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BD4" w:rsidRPr="00E65BD4" w:rsidRDefault="00E65BD4" w:rsidP="00E65BD4">
      <w:pPr>
        <w:spacing w:after="0" w:line="240" w:lineRule="auto"/>
        <w:outlineLvl w:val="0"/>
        <w:rPr>
          <w:rFonts w:ascii="Times New Roman" w:eastAsia="Times New Roman" w:hAnsi="Times New Roman" w:cs="Times New Roman"/>
          <w:b/>
          <w:bCs/>
          <w:color w:val="2468B9"/>
          <w:kern w:val="36"/>
          <w:sz w:val="27"/>
          <w:szCs w:val="27"/>
        </w:rPr>
      </w:pPr>
      <w:r w:rsidRPr="00E65BD4">
        <w:rPr>
          <w:rFonts w:ascii="Times New Roman" w:eastAsia="Times New Roman" w:hAnsi="Times New Roman" w:cs="Times New Roman"/>
          <w:b/>
          <w:bCs/>
          <w:color w:val="2468B9"/>
          <w:kern w:val="36"/>
          <w:sz w:val="27"/>
          <w:szCs w:val="27"/>
        </w:rPr>
        <w:t>Lễ truy điệu và an táng hài cốt 36 liệt sĩ tại TX.Long Khánh</w:t>
      </w:r>
    </w:p>
    <w:p w:rsidR="00E65BD4" w:rsidRPr="00E65BD4" w:rsidRDefault="00E65BD4" w:rsidP="00E65BD4">
      <w:pPr>
        <w:spacing w:after="45" w:line="240" w:lineRule="auto"/>
        <w:rPr>
          <w:rFonts w:ascii="Times New Roman" w:eastAsia="Times New Roman" w:hAnsi="Times New Roman" w:cs="Times New Roman"/>
          <w:color w:val="999999"/>
          <w:sz w:val="24"/>
          <w:szCs w:val="24"/>
        </w:rPr>
      </w:pPr>
      <w:r w:rsidRPr="00E65BD4">
        <w:rPr>
          <w:rFonts w:ascii="Times New Roman" w:eastAsia="Times New Roman" w:hAnsi="Times New Roman" w:cs="Times New Roman"/>
          <w:color w:val="999999"/>
          <w:sz w:val="24"/>
          <w:szCs w:val="24"/>
        </w:rPr>
        <w:t>Cập nhật lúc 12:50, Chủ Nhật, 12/10/2014 (GMT+7)</w:t>
      </w:r>
    </w:p>
    <w:p w:rsidR="00E65BD4" w:rsidRPr="00E65BD4" w:rsidRDefault="00E65BD4" w:rsidP="00E65BD4">
      <w:pPr>
        <w:spacing w:before="100" w:beforeAutospacing="1" w:after="100" w:afterAutospacing="1" w:line="240" w:lineRule="auto"/>
        <w:rPr>
          <w:rFonts w:ascii="Arial" w:eastAsia="Times New Roman" w:hAnsi="Arial" w:cs="Arial"/>
          <w:color w:val="000000"/>
          <w:sz w:val="20"/>
          <w:szCs w:val="20"/>
        </w:rPr>
      </w:pPr>
      <w:r w:rsidRPr="00E65BD4">
        <w:rPr>
          <w:rFonts w:ascii="Arial" w:eastAsia="Times New Roman" w:hAnsi="Arial" w:cs="Arial"/>
          <w:color w:val="000000"/>
          <w:sz w:val="20"/>
          <w:szCs w:val="20"/>
        </w:rPr>
        <w:t>(ĐN)- Sáng 12-10, tại Nghĩa trang liệt sĩ TX.Long Khánh đã diễn ra lễ truy điệu và an táng 36 hài cốt liệt sĩ Trung đoàn 95 và Trung đoàn 5 - Sư đoàn Bộ binh 5 trong trận tập kích Căn cứ Hoàng Diệu ngày 18-5-1969 </w:t>
      </w:r>
      <w:hyperlink r:id="rId7" w:tgtFrame="_blank" w:history="1">
        <w:r w:rsidRPr="00E65BD4">
          <w:rPr>
            <w:rFonts w:ascii="Arial" w:eastAsia="Times New Roman" w:hAnsi="Arial" w:cs="Arial"/>
            <w:color w:val="2468B9"/>
            <w:sz w:val="20"/>
            <w:szCs w:val="20"/>
            <w:u w:val="single"/>
          </w:rPr>
          <w:t>(video clip)</w:t>
        </w:r>
      </w:hyperlink>
      <w:r w:rsidRPr="00E65BD4">
        <w:rPr>
          <w:rFonts w:ascii="Arial" w:eastAsia="Times New Roman" w:hAnsi="Arial" w:cs="Arial"/>
          <w:color w:val="000000"/>
          <w:sz w:val="20"/>
          <w:szCs w:val="20"/>
        </w:rPr>
        <w:t>.</w:t>
      </w:r>
    </w:p>
    <w:tbl>
      <w:tblPr>
        <w:tblW w:w="8400" w:type="dxa"/>
        <w:jc w:val="center"/>
        <w:shd w:val="clear" w:color="auto" w:fill="E9E9E9"/>
        <w:tblCellMar>
          <w:top w:w="15" w:type="dxa"/>
          <w:left w:w="15" w:type="dxa"/>
          <w:bottom w:w="15" w:type="dxa"/>
          <w:right w:w="15" w:type="dxa"/>
        </w:tblCellMar>
        <w:tblLook w:val="04A0"/>
      </w:tblPr>
      <w:tblGrid>
        <w:gridCol w:w="8400"/>
      </w:tblGrid>
      <w:tr w:rsidR="00E65BD4" w:rsidRPr="00E65BD4" w:rsidTr="00E65BD4">
        <w:trPr>
          <w:jc w:val="center"/>
        </w:trPr>
        <w:tc>
          <w:tcPr>
            <w:tcW w:w="0" w:type="auto"/>
            <w:shd w:val="clear" w:color="auto" w:fill="E9E9E9"/>
            <w:tcMar>
              <w:top w:w="75" w:type="dxa"/>
              <w:left w:w="75" w:type="dxa"/>
              <w:bottom w:w="75" w:type="dxa"/>
              <w:right w:w="75" w:type="dxa"/>
            </w:tcMar>
            <w:vAlign w:val="center"/>
            <w:hideMark/>
          </w:tcPr>
          <w:p w:rsidR="00E65BD4" w:rsidRPr="00E65BD4" w:rsidRDefault="00E65BD4" w:rsidP="00E65BD4">
            <w:pPr>
              <w:spacing w:after="0" w:line="240" w:lineRule="auto"/>
              <w:rPr>
                <w:rFonts w:ascii="Arial" w:eastAsia="Times New Roman" w:hAnsi="Arial" w:cs="Arial"/>
                <w:color w:val="004488"/>
                <w:sz w:val="20"/>
                <w:szCs w:val="20"/>
              </w:rPr>
            </w:pPr>
            <w:r>
              <w:rPr>
                <w:rFonts w:ascii="Arial" w:eastAsia="Times New Roman" w:hAnsi="Arial" w:cs="Arial"/>
                <w:noProof/>
                <w:color w:val="004488"/>
                <w:sz w:val="20"/>
                <w:szCs w:val="20"/>
              </w:rPr>
              <w:drawing>
                <wp:inline distT="0" distB="0" distL="0" distR="0">
                  <wp:extent cx="5238750" cy="3505200"/>
                  <wp:effectExtent l="0" t="0" r="0" b="0"/>
                  <wp:docPr id="15" name="Picture 15" descr="Chủ tịch nước Trương Tấn Sang về tham dự lễ Truy điệu và an táng hài cốt các liệt sỹ Trung đoàn 95 và Trung đoàn bộ binh 5 - Sư đoàn bộ binh 5 trong trận tập kích căn cứ Hoàng  Diệu (Long Khánh) ngày 18-5-196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ủ tịch nước Trương Tấn Sang về tham dự lễ Truy điệu và an táng hài cốt các liệt sỹ Trung đoàn 95 và Trung đoàn bộ binh 5 - Sư đoàn bộ binh 5 trong trận tập kích căn cứ Hoàng  Diệu (Long Khánh) ngày 18-5-1969 "/>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3505200"/>
                          </a:xfrm>
                          <a:prstGeom prst="rect">
                            <a:avLst/>
                          </a:prstGeom>
                          <a:noFill/>
                          <a:ln>
                            <a:noFill/>
                          </a:ln>
                        </pic:spPr>
                      </pic:pic>
                    </a:graphicData>
                  </a:graphic>
                </wp:inline>
              </w:drawing>
            </w:r>
          </w:p>
        </w:tc>
      </w:tr>
      <w:tr w:rsidR="00E65BD4" w:rsidRPr="00E65BD4" w:rsidTr="00E65BD4">
        <w:trPr>
          <w:jc w:val="center"/>
        </w:trPr>
        <w:tc>
          <w:tcPr>
            <w:tcW w:w="0" w:type="auto"/>
            <w:shd w:val="clear" w:color="auto" w:fill="E9E9E9"/>
            <w:tcMar>
              <w:top w:w="75" w:type="dxa"/>
              <w:left w:w="75" w:type="dxa"/>
              <w:bottom w:w="75" w:type="dxa"/>
              <w:right w:w="75" w:type="dxa"/>
            </w:tcMar>
            <w:vAlign w:val="center"/>
            <w:hideMark/>
          </w:tcPr>
          <w:p w:rsidR="00E65BD4" w:rsidRPr="00E65BD4" w:rsidRDefault="00E65BD4" w:rsidP="00E65BD4">
            <w:pPr>
              <w:spacing w:after="0" w:line="240" w:lineRule="auto"/>
              <w:jc w:val="center"/>
              <w:rPr>
                <w:rFonts w:ascii="Arial" w:eastAsia="Times New Roman" w:hAnsi="Arial" w:cs="Arial"/>
                <w:color w:val="004488"/>
                <w:sz w:val="20"/>
                <w:szCs w:val="20"/>
              </w:rPr>
            </w:pPr>
            <w:r w:rsidRPr="00E65BD4">
              <w:rPr>
                <w:rFonts w:ascii="Arial" w:eastAsia="Times New Roman" w:hAnsi="Arial" w:cs="Arial"/>
                <w:i/>
                <w:iCs/>
                <w:color w:val="004488"/>
                <w:sz w:val="17"/>
                <w:szCs w:val="17"/>
              </w:rPr>
              <w:t>Chủ tịch nước Trương Tấn Sang về dự lễ Truy điệu và an táng hài cốt các liệt sĩ</w:t>
            </w:r>
          </w:p>
        </w:tc>
      </w:tr>
    </w:tbl>
    <w:p w:rsidR="00E65BD4" w:rsidRPr="00E65BD4" w:rsidRDefault="00E65BD4" w:rsidP="00E65BD4">
      <w:pPr>
        <w:spacing w:before="100" w:beforeAutospacing="1" w:after="100" w:afterAutospacing="1" w:line="240" w:lineRule="auto"/>
        <w:rPr>
          <w:rFonts w:ascii="Arial" w:eastAsia="Times New Roman" w:hAnsi="Arial" w:cs="Arial"/>
          <w:color w:val="000000"/>
          <w:sz w:val="20"/>
          <w:szCs w:val="20"/>
        </w:rPr>
      </w:pPr>
      <w:r w:rsidRPr="00E65BD4">
        <w:rPr>
          <w:rFonts w:ascii="Arial" w:eastAsia="Times New Roman" w:hAnsi="Arial" w:cs="Arial"/>
          <w:color w:val="000000"/>
          <w:sz w:val="20"/>
          <w:szCs w:val="20"/>
        </w:rPr>
        <w:t> Tới dự lễ truy điệu, về phía trung ương có các đồng chí: Trương Tấn Sang, Ủy viên Bộ Chính trị, Chủ tịch nước; Lê Thanh Hải, Ủy viên Bộ Chính trị, Bí thư Thành ủy TP. Hồ Chí Minh; Trương Vĩnh Trọng, nguyên Phó thủ tướng Chính phủ.</w:t>
      </w:r>
    </w:p>
    <w:tbl>
      <w:tblPr>
        <w:tblW w:w="8415" w:type="dxa"/>
        <w:jc w:val="center"/>
        <w:shd w:val="clear" w:color="auto" w:fill="E9E9E9"/>
        <w:tblCellMar>
          <w:top w:w="15" w:type="dxa"/>
          <w:left w:w="15" w:type="dxa"/>
          <w:bottom w:w="15" w:type="dxa"/>
          <w:right w:w="15" w:type="dxa"/>
        </w:tblCellMar>
        <w:tblLook w:val="04A0"/>
      </w:tblPr>
      <w:tblGrid>
        <w:gridCol w:w="8415"/>
      </w:tblGrid>
      <w:tr w:rsidR="00E65BD4" w:rsidRPr="00E65BD4" w:rsidTr="00E65BD4">
        <w:trPr>
          <w:jc w:val="center"/>
        </w:trPr>
        <w:tc>
          <w:tcPr>
            <w:tcW w:w="0" w:type="auto"/>
            <w:shd w:val="clear" w:color="auto" w:fill="E9E9E9"/>
            <w:tcMar>
              <w:top w:w="75" w:type="dxa"/>
              <w:left w:w="75" w:type="dxa"/>
              <w:bottom w:w="75" w:type="dxa"/>
              <w:right w:w="75" w:type="dxa"/>
            </w:tcMar>
            <w:vAlign w:val="center"/>
            <w:hideMark/>
          </w:tcPr>
          <w:p w:rsidR="00E65BD4" w:rsidRPr="00E65BD4" w:rsidRDefault="00E65BD4" w:rsidP="00E65BD4">
            <w:pPr>
              <w:spacing w:after="0" w:line="240" w:lineRule="auto"/>
              <w:rPr>
                <w:rFonts w:ascii="Arial" w:eastAsia="Times New Roman" w:hAnsi="Arial" w:cs="Arial"/>
                <w:color w:val="004488"/>
                <w:sz w:val="20"/>
                <w:szCs w:val="20"/>
              </w:rPr>
            </w:pPr>
            <w:r>
              <w:rPr>
                <w:rFonts w:ascii="Arial" w:eastAsia="Times New Roman" w:hAnsi="Arial" w:cs="Arial"/>
                <w:noProof/>
                <w:color w:val="004488"/>
                <w:sz w:val="20"/>
                <w:szCs w:val="20"/>
              </w:rPr>
              <w:lastRenderedPageBreak/>
              <w:drawing>
                <wp:inline distT="0" distB="0" distL="0" distR="0">
                  <wp:extent cx="5248275" cy="3486150"/>
                  <wp:effectExtent l="0" t="0" r="0" b="0"/>
                  <wp:docPr id="14" name="Picture 14" descr="Chủ tịch nước Trương Tấn Sang thắp hương tưởng niệm các liệt s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ủ tịch nước Trương Tấn Sang thắp hương tưởng niệm các liệt sĩ"/>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3486150"/>
                          </a:xfrm>
                          <a:prstGeom prst="rect">
                            <a:avLst/>
                          </a:prstGeom>
                          <a:noFill/>
                          <a:ln>
                            <a:noFill/>
                          </a:ln>
                        </pic:spPr>
                      </pic:pic>
                    </a:graphicData>
                  </a:graphic>
                </wp:inline>
              </w:drawing>
            </w:r>
          </w:p>
        </w:tc>
      </w:tr>
      <w:tr w:rsidR="00E65BD4" w:rsidRPr="00E65BD4" w:rsidTr="00E65BD4">
        <w:trPr>
          <w:jc w:val="center"/>
        </w:trPr>
        <w:tc>
          <w:tcPr>
            <w:tcW w:w="0" w:type="auto"/>
            <w:shd w:val="clear" w:color="auto" w:fill="E9E9E9"/>
            <w:tcMar>
              <w:top w:w="75" w:type="dxa"/>
              <w:left w:w="75" w:type="dxa"/>
              <w:bottom w:w="75" w:type="dxa"/>
              <w:right w:w="75" w:type="dxa"/>
            </w:tcMar>
            <w:vAlign w:val="center"/>
            <w:hideMark/>
          </w:tcPr>
          <w:p w:rsidR="00E65BD4" w:rsidRPr="00E65BD4" w:rsidRDefault="00E65BD4" w:rsidP="00E65BD4">
            <w:pPr>
              <w:spacing w:after="0" w:line="240" w:lineRule="auto"/>
              <w:jc w:val="center"/>
              <w:rPr>
                <w:rFonts w:ascii="Arial" w:eastAsia="Times New Roman" w:hAnsi="Arial" w:cs="Arial"/>
                <w:color w:val="004488"/>
                <w:sz w:val="20"/>
                <w:szCs w:val="20"/>
              </w:rPr>
            </w:pPr>
            <w:r w:rsidRPr="00E65BD4">
              <w:rPr>
                <w:rFonts w:ascii="Arial" w:eastAsia="Times New Roman" w:hAnsi="Arial" w:cs="Arial"/>
                <w:color w:val="004488"/>
                <w:sz w:val="17"/>
                <w:szCs w:val="17"/>
              </w:rPr>
              <w:t>Chủ tịch nước Trương Tấn Sang, cùng các đồng chí lãnh đạo Đảng, Nhà nước thắp hương tưởng niệm các liệt sĩ</w:t>
            </w:r>
          </w:p>
        </w:tc>
      </w:tr>
    </w:tbl>
    <w:p w:rsidR="00E65BD4" w:rsidRPr="00E65BD4" w:rsidRDefault="00E65BD4" w:rsidP="00E65BD4">
      <w:pPr>
        <w:spacing w:before="100" w:beforeAutospacing="1" w:after="100" w:afterAutospacing="1" w:line="240" w:lineRule="auto"/>
        <w:rPr>
          <w:rFonts w:ascii="Arial" w:eastAsia="Times New Roman" w:hAnsi="Arial" w:cs="Arial"/>
          <w:color w:val="000000"/>
          <w:sz w:val="20"/>
          <w:szCs w:val="20"/>
        </w:rPr>
      </w:pPr>
      <w:r w:rsidRPr="00E65BD4">
        <w:rPr>
          <w:rFonts w:ascii="Arial" w:eastAsia="Times New Roman" w:hAnsi="Arial" w:cs="Arial"/>
          <w:color w:val="000000"/>
          <w:sz w:val="20"/>
          <w:szCs w:val="20"/>
        </w:rPr>
        <w:t>Về phía tỉnh Đồng Nai, có các đồng chí: Trần Đình Thành, Ủy viên Trung ương Đảng, Bí thư Tỉnh ủy; Trần Văn Tư, Phó bí thư Thường trực Tỉnh ủy, Chủ tịch HĐND tỉnh; Đinh Quốc Thái, Phó bí thư Tỉnh ủy, Chủ tịch UBND tỉnh; Phan Thị Mỹ Thanh, Phó bí thư Tỉnh ủy; lãnh đạo các tỉnh: Bà Rịa-Vũng Tàu, Thanh Hóa, Thái Nguyên, Kiên Giang, Cần Thơ, Hải Dương, Hải Phòng, Tuyên Quang, Lạng Sơn, TP. Hồ Chí Minh, cùng đại diện thân nhân của các liệt sĩ đã hy sinh trong trận tập kích Căn cứ Hoàng Diệu.</w:t>
      </w:r>
    </w:p>
    <w:tbl>
      <w:tblPr>
        <w:tblW w:w="8400" w:type="dxa"/>
        <w:jc w:val="center"/>
        <w:shd w:val="clear" w:color="auto" w:fill="E9E9E9"/>
        <w:tblCellMar>
          <w:top w:w="15" w:type="dxa"/>
          <w:left w:w="15" w:type="dxa"/>
          <w:bottom w:w="15" w:type="dxa"/>
          <w:right w:w="15" w:type="dxa"/>
        </w:tblCellMar>
        <w:tblLook w:val="04A0"/>
      </w:tblPr>
      <w:tblGrid>
        <w:gridCol w:w="8400"/>
      </w:tblGrid>
      <w:tr w:rsidR="00E65BD4" w:rsidRPr="00E65BD4" w:rsidTr="00E65BD4">
        <w:trPr>
          <w:jc w:val="center"/>
        </w:trPr>
        <w:tc>
          <w:tcPr>
            <w:tcW w:w="0" w:type="auto"/>
            <w:shd w:val="clear" w:color="auto" w:fill="E9E9E9"/>
            <w:tcMar>
              <w:top w:w="75" w:type="dxa"/>
              <w:left w:w="75" w:type="dxa"/>
              <w:bottom w:w="75" w:type="dxa"/>
              <w:right w:w="75" w:type="dxa"/>
            </w:tcMar>
            <w:vAlign w:val="center"/>
            <w:hideMark/>
          </w:tcPr>
          <w:p w:rsidR="00E65BD4" w:rsidRPr="00E65BD4" w:rsidRDefault="00E65BD4" w:rsidP="00E65BD4">
            <w:pPr>
              <w:spacing w:after="0" w:line="240" w:lineRule="auto"/>
              <w:rPr>
                <w:rFonts w:ascii="Arial" w:eastAsia="Times New Roman" w:hAnsi="Arial" w:cs="Arial"/>
                <w:color w:val="004488"/>
                <w:sz w:val="20"/>
                <w:szCs w:val="20"/>
              </w:rPr>
            </w:pPr>
            <w:r>
              <w:rPr>
                <w:rFonts w:ascii="Arial" w:eastAsia="Times New Roman" w:hAnsi="Arial" w:cs="Arial"/>
                <w:noProof/>
                <w:color w:val="004488"/>
                <w:sz w:val="20"/>
                <w:szCs w:val="20"/>
              </w:rPr>
              <w:drawing>
                <wp:inline distT="0" distB="0" distL="0" distR="0">
                  <wp:extent cx="5238750" cy="3486150"/>
                  <wp:effectExtent l="0" t="0" r="0" b="0"/>
                  <wp:docPr id="13" name="Picture 13" descr="Thân nhân các gia đình liệt sĩ thắp hương tưởng niệm liệt s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ân nhân các gia đình liệt sĩ thắp hương tưởng niệm liệt sĩ"/>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3486150"/>
                          </a:xfrm>
                          <a:prstGeom prst="rect">
                            <a:avLst/>
                          </a:prstGeom>
                          <a:noFill/>
                          <a:ln>
                            <a:noFill/>
                          </a:ln>
                        </pic:spPr>
                      </pic:pic>
                    </a:graphicData>
                  </a:graphic>
                </wp:inline>
              </w:drawing>
            </w:r>
          </w:p>
        </w:tc>
      </w:tr>
      <w:tr w:rsidR="00E65BD4" w:rsidRPr="00E65BD4" w:rsidTr="00E65BD4">
        <w:trPr>
          <w:jc w:val="center"/>
        </w:trPr>
        <w:tc>
          <w:tcPr>
            <w:tcW w:w="0" w:type="auto"/>
            <w:shd w:val="clear" w:color="auto" w:fill="E9E9E9"/>
            <w:tcMar>
              <w:top w:w="75" w:type="dxa"/>
              <w:left w:w="75" w:type="dxa"/>
              <w:bottom w:w="75" w:type="dxa"/>
              <w:right w:w="75" w:type="dxa"/>
            </w:tcMar>
            <w:vAlign w:val="center"/>
            <w:hideMark/>
          </w:tcPr>
          <w:p w:rsidR="00E65BD4" w:rsidRPr="00E65BD4" w:rsidRDefault="00E65BD4" w:rsidP="00E65BD4">
            <w:pPr>
              <w:spacing w:after="0" w:line="240" w:lineRule="auto"/>
              <w:jc w:val="center"/>
              <w:rPr>
                <w:rFonts w:ascii="Arial" w:eastAsia="Times New Roman" w:hAnsi="Arial" w:cs="Arial"/>
                <w:color w:val="004488"/>
                <w:sz w:val="20"/>
                <w:szCs w:val="20"/>
              </w:rPr>
            </w:pPr>
            <w:r w:rsidRPr="00E65BD4">
              <w:rPr>
                <w:rFonts w:ascii="Arial" w:eastAsia="Times New Roman" w:hAnsi="Arial" w:cs="Arial"/>
                <w:i/>
                <w:iCs/>
                <w:color w:val="004488"/>
                <w:sz w:val="17"/>
                <w:szCs w:val="17"/>
              </w:rPr>
              <w:t>Thân nhân các gia đình liệt sĩ thắp hương tưởng niệm liệt sĩ</w:t>
            </w:r>
          </w:p>
        </w:tc>
      </w:tr>
    </w:tbl>
    <w:p w:rsidR="00E65BD4" w:rsidRPr="00E65BD4" w:rsidRDefault="00E65BD4" w:rsidP="00E65BD4">
      <w:pPr>
        <w:spacing w:before="100" w:beforeAutospacing="1" w:after="100" w:afterAutospacing="1" w:line="240" w:lineRule="auto"/>
        <w:rPr>
          <w:rFonts w:ascii="Arial" w:eastAsia="Times New Roman" w:hAnsi="Arial" w:cs="Arial"/>
          <w:color w:val="000000"/>
          <w:sz w:val="20"/>
          <w:szCs w:val="20"/>
        </w:rPr>
      </w:pPr>
      <w:r w:rsidRPr="00E65BD4">
        <w:rPr>
          <w:rFonts w:ascii="Arial" w:eastAsia="Times New Roman" w:hAnsi="Arial" w:cs="Arial"/>
          <w:color w:val="000000"/>
          <w:sz w:val="20"/>
          <w:szCs w:val="20"/>
        </w:rPr>
        <w:lastRenderedPageBreak/>
        <w:t>Tại lễ truy điệu, các đồng chí lãnh đạo Đảng, Nhà nước đã thắp hương tưởng nhớ công ơn của các liệt sĩ đã hy sinh trong trận tập kích Căn cứ Hoàng Diệu.</w:t>
      </w:r>
    </w:p>
    <w:tbl>
      <w:tblPr>
        <w:tblW w:w="8460" w:type="dxa"/>
        <w:jc w:val="center"/>
        <w:shd w:val="clear" w:color="auto" w:fill="E9E9E9"/>
        <w:tblCellMar>
          <w:top w:w="15" w:type="dxa"/>
          <w:left w:w="15" w:type="dxa"/>
          <w:bottom w:w="15" w:type="dxa"/>
          <w:right w:w="15" w:type="dxa"/>
        </w:tblCellMar>
        <w:tblLook w:val="04A0"/>
      </w:tblPr>
      <w:tblGrid>
        <w:gridCol w:w="8460"/>
      </w:tblGrid>
      <w:tr w:rsidR="00E65BD4" w:rsidRPr="00E65BD4" w:rsidTr="00E65BD4">
        <w:trPr>
          <w:jc w:val="center"/>
        </w:trPr>
        <w:tc>
          <w:tcPr>
            <w:tcW w:w="0" w:type="auto"/>
            <w:shd w:val="clear" w:color="auto" w:fill="E9E9E9"/>
            <w:tcMar>
              <w:top w:w="75" w:type="dxa"/>
              <w:left w:w="75" w:type="dxa"/>
              <w:bottom w:w="75" w:type="dxa"/>
              <w:right w:w="75" w:type="dxa"/>
            </w:tcMar>
            <w:vAlign w:val="center"/>
            <w:hideMark/>
          </w:tcPr>
          <w:p w:rsidR="00E65BD4" w:rsidRPr="00E65BD4" w:rsidRDefault="00E65BD4" w:rsidP="00E65BD4">
            <w:pPr>
              <w:spacing w:after="0" w:line="240" w:lineRule="auto"/>
              <w:rPr>
                <w:rFonts w:ascii="Arial" w:eastAsia="Times New Roman" w:hAnsi="Arial" w:cs="Arial"/>
                <w:color w:val="004488"/>
                <w:sz w:val="20"/>
                <w:szCs w:val="20"/>
              </w:rPr>
            </w:pPr>
            <w:r>
              <w:rPr>
                <w:rFonts w:ascii="Arial" w:eastAsia="Times New Roman" w:hAnsi="Arial" w:cs="Arial"/>
                <w:noProof/>
                <w:color w:val="004488"/>
                <w:sz w:val="20"/>
                <w:szCs w:val="20"/>
              </w:rPr>
              <w:drawing>
                <wp:inline distT="0" distB="0" distL="0" distR="0">
                  <wp:extent cx="5276850" cy="3467100"/>
                  <wp:effectExtent l="0" t="0" r="0" b="0"/>
                  <wp:docPr id="12" name="Picture 12" descr="Bí thư Tỉnh ủy Đồng Nai Trần Đình Thành (ngoài cùng bên phải) trao đổi cùng các cựu chiến binh về tham dự lễ Truy điệu và an táng hài cốt các liệt s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í thư Tỉnh ủy Đồng Nai Trần Đình Thành (ngoài cùng bên phải) trao đổi cùng các cựu chiến binh về tham dự lễ Truy điệu và an táng hài cốt các liệt sỹ "/>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3467100"/>
                          </a:xfrm>
                          <a:prstGeom prst="rect">
                            <a:avLst/>
                          </a:prstGeom>
                          <a:noFill/>
                          <a:ln>
                            <a:noFill/>
                          </a:ln>
                        </pic:spPr>
                      </pic:pic>
                    </a:graphicData>
                  </a:graphic>
                </wp:inline>
              </w:drawing>
            </w:r>
          </w:p>
        </w:tc>
      </w:tr>
      <w:tr w:rsidR="00E65BD4" w:rsidRPr="00E65BD4" w:rsidTr="00E65BD4">
        <w:trPr>
          <w:jc w:val="center"/>
        </w:trPr>
        <w:tc>
          <w:tcPr>
            <w:tcW w:w="0" w:type="auto"/>
            <w:shd w:val="clear" w:color="auto" w:fill="E9E9E9"/>
            <w:tcMar>
              <w:top w:w="75" w:type="dxa"/>
              <w:left w:w="75" w:type="dxa"/>
              <w:bottom w:w="75" w:type="dxa"/>
              <w:right w:w="75" w:type="dxa"/>
            </w:tcMar>
            <w:vAlign w:val="center"/>
            <w:hideMark/>
          </w:tcPr>
          <w:p w:rsidR="00E65BD4" w:rsidRPr="00E65BD4" w:rsidRDefault="00E65BD4" w:rsidP="00E65BD4">
            <w:pPr>
              <w:spacing w:after="0" w:line="240" w:lineRule="auto"/>
              <w:jc w:val="center"/>
              <w:rPr>
                <w:rFonts w:ascii="Arial" w:eastAsia="Times New Roman" w:hAnsi="Arial" w:cs="Arial"/>
                <w:color w:val="004488"/>
                <w:sz w:val="20"/>
                <w:szCs w:val="20"/>
              </w:rPr>
            </w:pPr>
            <w:r w:rsidRPr="00E65BD4">
              <w:rPr>
                <w:rFonts w:ascii="Arial" w:eastAsia="Times New Roman" w:hAnsi="Arial" w:cs="Arial"/>
                <w:i/>
                <w:iCs/>
                <w:color w:val="004488"/>
                <w:sz w:val="17"/>
                <w:szCs w:val="17"/>
              </w:rPr>
              <w:t>Bí thư Tỉnh ủy Trần Đình Thành (ngoài cùng bên phải) trao đổi cùng các cựu chiến binh về dự lễ Truy điệu và an táng hài cốt các liệt sĩ</w:t>
            </w:r>
          </w:p>
        </w:tc>
      </w:tr>
    </w:tbl>
    <w:p w:rsidR="00E65BD4" w:rsidRPr="00E65BD4" w:rsidRDefault="00E65BD4" w:rsidP="00E65BD4">
      <w:pPr>
        <w:spacing w:before="100" w:beforeAutospacing="1" w:after="100" w:afterAutospacing="1" w:line="240" w:lineRule="auto"/>
        <w:rPr>
          <w:rFonts w:ascii="Arial" w:eastAsia="Times New Roman" w:hAnsi="Arial" w:cs="Arial"/>
          <w:color w:val="000000"/>
          <w:sz w:val="20"/>
          <w:szCs w:val="20"/>
        </w:rPr>
      </w:pPr>
      <w:r w:rsidRPr="00E65BD4">
        <w:rPr>
          <w:rFonts w:ascii="Arial" w:eastAsia="Times New Roman" w:hAnsi="Arial" w:cs="Arial"/>
          <w:color w:val="000000"/>
          <w:sz w:val="20"/>
          <w:szCs w:val="20"/>
        </w:rPr>
        <w:t>Trong Điếu văn đọc tại buổi lễ, đồng chí Nguyễn Văn Nải, Bí thư Thị ủy Long Khánh cho biết, trong suốt 22 năm, từ 1992 đến nay, với sự quyết tâm và kiên trì của Đảng bộ, chính quyền và nhân dân, cùng lực lượng vũ trang địa phương, thị xã đã tiến hành 9 đợt khảo sát, tìm kiếm, kể cả đào thủ công và cơ giới để quy tập hài cốt về Nghĩa trang thị xã. Ngày 13-9, Đội công tác quy tập đã phát hiện hố chôn tập thể của 36 liệt sĩ.</w:t>
      </w:r>
    </w:p>
    <w:tbl>
      <w:tblPr>
        <w:tblW w:w="8445" w:type="dxa"/>
        <w:jc w:val="center"/>
        <w:shd w:val="clear" w:color="auto" w:fill="E9E9E9"/>
        <w:tblCellMar>
          <w:top w:w="15" w:type="dxa"/>
          <w:left w:w="15" w:type="dxa"/>
          <w:bottom w:w="15" w:type="dxa"/>
          <w:right w:w="15" w:type="dxa"/>
        </w:tblCellMar>
        <w:tblLook w:val="04A0"/>
      </w:tblPr>
      <w:tblGrid>
        <w:gridCol w:w="8445"/>
      </w:tblGrid>
      <w:tr w:rsidR="00E65BD4" w:rsidRPr="00E65BD4" w:rsidTr="00E65BD4">
        <w:trPr>
          <w:jc w:val="center"/>
        </w:trPr>
        <w:tc>
          <w:tcPr>
            <w:tcW w:w="0" w:type="auto"/>
            <w:shd w:val="clear" w:color="auto" w:fill="E9E9E9"/>
            <w:tcMar>
              <w:top w:w="75" w:type="dxa"/>
              <w:left w:w="75" w:type="dxa"/>
              <w:bottom w:w="75" w:type="dxa"/>
              <w:right w:w="75" w:type="dxa"/>
            </w:tcMar>
            <w:vAlign w:val="center"/>
            <w:hideMark/>
          </w:tcPr>
          <w:p w:rsidR="00E65BD4" w:rsidRPr="00E65BD4" w:rsidRDefault="00E65BD4" w:rsidP="00E65BD4">
            <w:pPr>
              <w:spacing w:after="0" w:line="240" w:lineRule="auto"/>
              <w:rPr>
                <w:rFonts w:ascii="Arial" w:eastAsia="Times New Roman" w:hAnsi="Arial" w:cs="Arial"/>
                <w:color w:val="004488"/>
                <w:sz w:val="20"/>
                <w:szCs w:val="20"/>
              </w:rPr>
            </w:pPr>
            <w:r>
              <w:rPr>
                <w:rFonts w:ascii="Arial" w:eastAsia="Times New Roman" w:hAnsi="Arial" w:cs="Arial"/>
                <w:noProof/>
                <w:color w:val="004488"/>
                <w:sz w:val="20"/>
                <w:szCs w:val="20"/>
              </w:rPr>
              <w:drawing>
                <wp:inline distT="0" distB="0" distL="0" distR="0">
                  <wp:extent cx="5267325" cy="3381375"/>
                  <wp:effectExtent l="0" t="0" r="0" b="0"/>
                  <wp:docPr id="11" name="Picture 11" descr="các đại biểu xem, những kỷ vật của các liệt sỹ Trung đoàn 95 và Trung đoàn bộ binh 5 - Sư đoàn bộ binh 5 trong trận tập kích căn cứ Hoàng  Diệu (Long Khánh) ngày 18-5-1969 được tìm thấy tại Thị xã Long Kh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 đại biểu xem, những kỷ vật của các liệt sỹ Trung đoàn 95 và Trung đoàn bộ binh 5 - Sư đoàn bộ binh 5 trong trận tập kích căn cứ Hoàng  Diệu (Long Khánh) ngày 18-5-1969 được tìm thấy tại Thị xã Long Khánh"/>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3381375"/>
                          </a:xfrm>
                          <a:prstGeom prst="rect">
                            <a:avLst/>
                          </a:prstGeom>
                          <a:noFill/>
                          <a:ln>
                            <a:noFill/>
                          </a:ln>
                        </pic:spPr>
                      </pic:pic>
                    </a:graphicData>
                  </a:graphic>
                </wp:inline>
              </w:drawing>
            </w:r>
          </w:p>
        </w:tc>
      </w:tr>
      <w:tr w:rsidR="00E65BD4" w:rsidRPr="00E65BD4" w:rsidTr="00E65BD4">
        <w:trPr>
          <w:jc w:val="center"/>
        </w:trPr>
        <w:tc>
          <w:tcPr>
            <w:tcW w:w="0" w:type="auto"/>
            <w:shd w:val="clear" w:color="auto" w:fill="E9E9E9"/>
            <w:tcMar>
              <w:top w:w="75" w:type="dxa"/>
              <w:left w:w="75" w:type="dxa"/>
              <w:bottom w:w="75" w:type="dxa"/>
              <w:right w:w="75" w:type="dxa"/>
            </w:tcMar>
            <w:vAlign w:val="center"/>
            <w:hideMark/>
          </w:tcPr>
          <w:p w:rsidR="00E65BD4" w:rsidRPr="00E65BD4" w:rsidRDefault="00E65BD4" w:rsidP="00E65BD4">
            <w:pPr>
              <w:spacing w:after="0" w:line="240" w:lineRule="auto"/>
              <w:jc w:val="center"/>
              <w:rPr>
                <w:rFonts w:ascii="Arial" w:eastAsia="Times New Roman" w:hAnsi="Arial" w:cs="Arial"/>
                <w:color w:val="004488"/>
                <w:sz w:val="20"/>
                <w:szCs w:val="20"/>
              </w:rPr>
            </w:pPr>
            <w:r w:rsidRPr="00E65BD4">
              <w:rPr>
                <w:rFonts w:ascii="Arial" w:eastAsia="Times New Roman" w:hAnsi="Arial" w:cs="Arial"/>
                <w:i/>
                <w:iCs/>
                <w:color w:val="004488"/>
                <w:sz w:val="17"/>
                <w:szCs w:val="17"/>
              </w:rPr>
              <w:t>Các đại biểu xem những kỷ vật của các liệt sĩ vừa được tìm thấy tại TX.Long Khánh</w:t>
            </w:r>
          </w:p>
        </w:tc>
      </w:tr>
    </w:tbl>
    <w:p w:rsidR="00E65BD4" w:rsidRPr="00E65BD4" w:rsidRDefault="00E65BD4" w:rsidP="00E65BD4">
      <w:pPr>
        <w:spacing w:before="100" w:beforeAutospacing="1" w:after="100" w:afterAutospacing="1" w:line="240" w:lineRule="auto"/>
        <w:rPr>
          <w:rFonts w:ascii="Arial" w:eastAsia="Times New Roman" w:hAnsi="Arial" w:cs="Arial"/>
          <w:color w:val="000000"/>
          <w:sz w:val="20"/>
          <w:szCs w:val="20"/>
        </w:rPr>
      </w:pPr>
      <w:r w:rsidRPr="00E65BD4">
        <w:rPr>
          <w:rFonts w:ascii="Arial" w:eastAsia="Times New Roman" w:hAnsi="Arial" w:cs="Arial"/>
          <w:color w:val="000000"/>
          <w:sz w:val="20"/>
          <w:szCs w:val="20"/>
        </w:rPr>
        <w:lastRenderedPageBreak/>
        <w:t>Tham dự buổi lễ, thân nhân các gia đình liệt sĩ đến từ các tỉnh, thành trong cả nước đã bày tỏ sự xúc động khi tìm được người thân của mình sau nhiều năm chờ đợi, đồng thời bày tỏ lòng biết ơn đối với Đảng bộ và nhân dân tỉnh Đồng Nai, trong đó có TX.Long Khánh đã kiên trì tìm kiếm và tổ chức lễ truy điệu trang trọng, làm ấm lòng người nằm xuống, cũng như an ủi gia đình thân nhân liệt sĩ.</w:t>
      </w:r>
    </w:p>
    <w:p w:rsidR="00E65BD4" w:rsidRPr="00E65BD4" w:rsidRDefault="00E65BD4" w:rsidP="00E65BD4">
      <w:pPr>
        <w:spacing w:before="100" w:beforeAutospacing="1" w:after="100" w:afterAutospacing="1" w:line="240" w:lineRule="auto"/>
        <w:jc w:val="center"/>
        <w:rPr>
          <w:rFonts w:ascii="Arial" w:eastAsia="Times New Roman" w:hAnsi="Arial" w:cs="Arial"/>
          <w:color w:val="000000"/>
          <w:sz w:val="20"/>
          <w:szCs w:val="20"/>
        </w:rPr>
      </w:pPr>
      <w:r w:rsidRPr="00E65BD4">
        <w:rPr>
          <w:rFonts w:ascii="Arial" w:eastAsia="Times New Roman" w:hAnsi="Arial" w:cs="Arial"/>
          <w:b/>
          <w:bCs/>
          <w:color w:val="000000"/>
          <w:sz w:val="20"/>
          <w:szCs w:val="20"/>
        </w:rPr>
        <w:t>Một số hình ảnh tại buổi lễ</w:t>
      </w:r>
    </w:p>
    <w:tbl>
      <w:tblPr>
        <w:tblW w:w="8430" w:type="dxa"/>
        <w:jc w:val="center"/>
        <w:shd w:val="clear" w:color="auto" w:fill="E9E9E9"/>
        <w:tblCellMar>
          <w:top w:w="15" w:type="dxa"/>
          <w:left w:w="15" w:type="dxa"/>
          <w:bottom w:w="15" w:type="dxa"/>
          <w:right w:w="15" w:type="dxa"/>
        </w:tblCellMar>
        <w:tblLook w:val="04A0"/>
      </w:tblPr>
      <w:tblGrid>
        <w:gridCol w:w="8655"/>
      </w:tblGrid>
      <w:tr w:rsidR="00E65BD4" w:rsidRPr="00E65BD4" w:rsidTr="00E65BD4">
        <w:trPr>
          <w:jc w:val="center"/>
        </w:trPr>
        <w:tc>
          <w:tcPr>
            <w:tcW w:w="0" w:type="auto"/>
            <w:shd w:val="clear" w:color="auto" w:fill="E9E9E9"/>
            <w:tcMar>
              <w:top w:w="75" w:type="dxa"/>
              <w:left w:w="75" w:type="dxa"/>
              <w:bottom w:w="75" w:type="dxa"/>
              <w:right w:w="75" w:type="dxa"/>
            </w:tcMar>
            <w:vAlign w:val="center"/>
            <w:hideMark/>
          </w:tcPr>
          <w:p w:rsidR="00E65BD4" w:rsidRPr="00E65BD4" w:rsidRDefault="00E65BD4" w:rsidP="00E65BD4">
            <w:pPr>
              <w:spacing w:after="0" w:line="240" w:lineRule="auto"/>
              <w:rPr>
                <w:rFonts w:ascii="Arial" w:eastAsia="Times New Roman" w:hAnsi="Arial" w:cs="Arial"/>
                <w:color w:val="004488"/>
                <w:sz w:val="20"/>
                <w:szCs w:val="20"/>
              </w:rPr>
            </w:pPr>
            <w:r>
              <w:rPr>
                <w:rFonts w:ascii="Arial" w:eastAsia="Times New Roman" w:hAnsi="Arial" w:cs="Arial"/>
                <w:noProof/>
                <w:color w:val="004488"/>
                <w:sz w:val="20"/>
                <w:szCs w:val="20"/>
              </w:rPr>
              <w:drawing>
                <wp:inline distT="0" distB="0" distL="0" distR="0">
                  <wp:extent cx="5400675" cy="3600450"/>
                  <wp:effectExtent l="0" t="0" r="0" b="0"/>
                  <wp:docPr id="10" name="Picture 10" descr="Đoàn viên thanh niên TX.Long Khánh đứng che mưa cho các quách đựng hài cốt các liệt s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oàn viên thanh niên TX.Long Khánh đứng che mưa cho các quách đựng hài cốt các liệt sĩ."/>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3600450"/>
                          </a:xfrm>
                          <a:prstGeom prst="rect">
                            <a:avLst/>
                          </a:prstGeom>
                          <a:noFill/>
                          <a:ln>
                            <a:noFill/>
                          </a:ln>
                        </pic:spPr>
                      </pic:pic>
                    </a:graphicData>
                  </a:graphic>
                </wp:inline>
              </w:drawing>
            </w:r>
          </w:p>
        </w:tc>
      </w:tr>
      <w:tr w:rsidR="00E65BD4" w:rsidRPr="00E65BD4" w:rsidTr="00E65BD4">
        <w:trPr>
          <w:jc w:val="center"/>
        </w:trPr>
        <w:tc>
          <w:tcPr>
            <w:tcW w:w="0" w:type="auto"/>
            <w:shd w:val="clear" w:color="auto" w:fill="E9E9E9"/>
            <w:tcMar>
              <w:top w:w="75" w:type="dxa"/>
              <w:left w:w="75" w:type="dxa"/>
              <w:bottom w:w="75" w:type="dxa"/>
              <w:right w:w="75" w:type="dxa"/>
            </w:tcMar>
            <w:vAlign w:val="center"/>
            <w:hideMark/>
          </w:tcPr>
          <w:p w:rsidR="00E65BD4" w:rsidRPr="00E65BD4" w:rsidRDefault="00E65BD4" w:rsidP="00E65BD4">
            <w:pPr>
              <w:spacing w:after="0" w:line="240" w:lineRule="auto"/>
              <w:jc w:val="center"/>
              <w:rPr>
                <w:rFonts w:ascii="Arial" w:eastAsia="Times New Roman" w:hAnsi="Arial" w:cs="Arial"/>
                <w:color w:val="004488"/>
                <w:sz w:val="20"/>
                <w:szCs w:val="20"/>
              </w:rPr>
            </w:pPr>
            <w:r w:rsidRPr="00E65BD4">
              <w:rPr>
                <w:rFonts w:ascii="Arial" w:eastAsia="Times New Roman" w:hAnsi="Arial" w:cs="Arial"/>
                <w:color w:val="004488"/>
                <w:sz w:val="20"/>
                <w:szCs w:val="20"/>
              </w:rPr>
              <w:t>Đoàn viên thanh niên TX.Long Khánh đứng che mưa cho các quách đựng hài cốt các liệt sĩ.</w:t>
            </w:r>
          </w:p>
        </w:tc>
      </w:tr>
    </w:tbl>
    <w:p w:rsidR="00E65BD4" w:rsidRPr="00E65BD4" w:rsidRDefault="00E65BD4" w:rsidP="00E65BD4">
      <w:pPr>
        <w:spacing w:after="0" w:line="240" w:lineRule="auto"/>
        <w:rPr>
          <w:rFonts w:ascii="Times New Roman" w:eastAsia="Times New Roman" w:hAnsi="Times New Roman" w:cs="Times New Roman"/>
          <w:vanish/>
          <w:sz w:val="24"/>
          <w:szCs w:val="24"/>
        </w:rPr>
      </w:pPr>
    </w:p>
    <w:tbl>
      <w:tblPr>
        <w:tblW w:w="8445" w:type="dxa"/>
        <w:jc w:val="center"/>
        <w:shd w:val="clear" w:color="auto" w:fill="E9E9E9"/>
        <w:tblCellMar>
          <w:top w:w="15" w:type="dxa"/>
          <w:left w:w="15" w:type="dxa"/>
          <w:bottom w:w="15" w:type="dxa"/>
          <w:right w:w="15" w:type="dxa"/>
        </w:tblCellMar>
        <w:tblLook w:val="04A0"/>
      </w:tblPr>
      <w:tblGrid>
        <w:gridCol w:w="8445"/>
      </w:tblGrid>
      <w:tr w:rsidR="00E65BD4" w:rsidRPr="00E65BD4" w:rsidTr="00E65BD4">
        <w:trPr>
          <w:jc w:val="center"/>
        </w:trPr>
        <w:tc>
          <w:tcPr>
            <w:tcW w:w="0" w:type="auto"/>
            <w:shd w:val="clear" w:color="auto" w:fill="E9E9E9"/>
            <w:tcMar>
              <w:top w:w="75" w:type="dxa"/>
              <w:left w:w="75" w:type="dxa"/>
              <w:bottom w:w="75" w:type="dxa"/>
              <w:right w:w="75" w:type="dxa"/>
            </w:tcMar>
            <w:vAlign w:val="center"/>
            <w:hideMark/>
          </w:tcPr>
          <w:p w:rsidR="00E65BD4" w:rsidRPr="00E65BD4" w:rsidRDefault="00E65BD4" w:rsidP="00E65BD4">
            <w:pPr>
              <w:spacing w:after="0" w:line="240" w:lineRule="auto"/>
              <w:rPr>
                <w:rFonts w:ascii="Arial" w:eastAsia="Times New Roman" w:hAnsi="Arial" w:cs="Arial"/>
                <w:color w:val="004488"/>
                <w:sz w:val="20"/>
                <w:szCs w:val="20"/>
              </w:rPr>
            </w:pPr>
            <w:r>
              <w:rPr>
                <w:rFonts w:ascii="Arial" w:eastAsia="Times New Roman" w:hAnsi="Arial" w:cs="Arial"/>
                <w:noProof/>
                <w:color w:val="004488"/>
                <w:sz w:val="20"/>
                <w:szCs w:val="20"/>
              </w:rPr>
              <w:drawing>
                <wp:inline distT="0" distB="0" distL="0" distR="0">
                  <wp:extent cx="5267325" cy="3486150"/>
                  <wp:effectExtent l="0" t="0" r="0" b="0"/>
                  <wp:docPr id="9" name="Picture 9" descr="các Bà mẹ Việt Nam anh hùng về tham dự lễ Truy điệu và an táng hài cốt các liệt s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ác Bà mẹ Việt Nam anh hùng về tham dự lễ Truy điệu và an táng hài cốt các liệt sỹ "/>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3486150"/>
                          </a:xfrm>
                          <a:prstGeom prst="rect">
                            <a:avLst/>
                          </a:prstGeom>
                          <a:noFill/>
                          <a:ln>
                            <a:noFill/>
                          </a:ln>
                        </pic:spPr>
                      </pic:pic>
                    </a:graphicData>
                  </a:graphic>
                </wp:inline>
              </w:drawing>
            </w:r>
          </w:p>
        </w:tc>
      </w:tr>
      <w:tr w:rsidR="00E65BD4" w:rsidRPr="00E65BD4" w:rsidTr="00E65BD4">
        <w:trPr>
          <w:jc w:val="center"/>
        </w:trPr>
        <w:tc>
          <w:tcPr>
            <w:tcW w:w="0" w:type="auto"/>
            <w:shd w:val="clear" w:color="auto" w:fill="E9E9E9"/>
            <w:tcMar>
              <w:top w:w="75" w:type="dxa"/>
              <w:left w:w="75" w:type="dxa"/>
              <w:bottom w:w="75" w:type="dxa"/>
              <w:right w:w="75" w:type="dxa"/>
            </w:tcMar>
            <w:vAlign w:val="center"/>
            <w:hideMark/>
          </w:tcPr>
          <w:p w:rsidR="00E65BD4" w:rsidRPr="00E65BD4" w:rsidRDefault="00E65BD4" w:rsidP="00E65BD4">
            <w:pPr>
              <w:spacing w:after="0" w:line="240" w:lineRule="auto"/>
              <w:jc w:val="center"/>
              <w:rPr>
                <w:rFonts w:ascii="Arial" w:eastAsia="Times New Roman" w:hAnsi="Arial" w:cs="Arial"/>
                <w:color w:val="004488"/>
                <w:sz w:val="20"/>
                <w:szCs w:val="20"/>
              </w:rPr>
            </w:pPr>
            <w:r w:rsidRPr="00E65BD4">
              <w:rPr>
                <w:rFonts w:ascii="Arial" w:eastAsia="Times New Roman" w:hAnsi="Arial" w:cs="Arial"/>
                <w:i/>
                <w:iCs/>
                <w:color w:val="004488"/>
                <w:sz w:val="17"/>
                <w:szCs w:val="17"/>
              </w:rPr>
              <w:t>Các Bà mẹ Việt Nam anh hùng về dự lễ Truy điệu và an táng hài cốt các liệt sĩ</w:t>
            </w:r>
          </w:p>
        </w:tc>
      </w:tr>
    </w:tbl>
    <w:p w:rsidR="00E65BD4" w:rsidRPr="00E65BD4" w:rsidRDefault="00E65BD4" w:rsidP="00E65BD4">
      <w:pPr>
        <w:spacing w:after="0" w:line="240" w:lineRule="auto"/>
        <w:rPr>
          <w:rFonts w:ascii="Times New Roman" w:eastAsia="Times New Roman" w:hAnsi="Times New Roman" w:cs="Times New Roman"/>
          <w:vanish/>
          <w:sz w:val="24"/>
          <w:szCs w:val="24"/>
        </w:rPr>
      </w:pPr>
    </w:p>
    <w:tbl>
      <w:tblPr>
        <w:tblW w:w="8415" w:type="dxa"/>
        <w:jc w:val="center"/>
        <w:shd w:val="clear" w:color="auto" w:fill="E9E9E9"/>
        <w:tblCellMar>
          <w:top w:w="15" w:type="dxa"/>
          <w:left w:w="15" w:type="dxa"/>
          <w:bottom w:w="15" w:type="dxa"/>
          <w:right w:w="15" w:type="dxa"/>
        </w:tblCellMar>
        <w:tblLook w:val="04A0"/>
      </w:tblPr>
      <w:tblGrid>
        <w:gridCol w:w="8655"/>
      </w:tblGrid>
      <w:tr w:rsidR="00E65BD4" w:rsidRPr="00E65BD4" w:rsidTr="00E65BD4">
        <w:trPr>
          <w:jc w:val="center"/>
        </w:trPr>
        <w:tc>
          <w:tcPr>
            <w:tcW w:w="0" w:type="auto"/>
            <w:shd w:val="clear" w:color="auto" w:fill="E9E9E9"/>
            <w:tcMar>
              <w:top w:w="75" w:type="dxa"/>
              <w:left w:w="75" w:type="dxa"/>
              <w:bottom w:w="75" w:type="dxa"/>
              <w:right w:w="75" w:type="dxa"/>
            </w:tcMar>
            <w:vAlign w:val="center"/>
            <w:hideMark/>
          </w:tcPr>
          <w:p w:rsidR="00E65BD4" w:rsidRPr="00E65BD4" w:rsidRDefault="00E65BD4" w:rsidP="00E65BD4">
            <w:pPr>
              <w:spacing w:after="0" w:line="240" w:lineRule="auto"/>
              <w:rPr>
                <w:rFonts w:ascii="Arial" w:eastAsia="Times New Roman" w:hAnsi="Arial" w:cs="Arial"/>
                <w:color w:val="004488"/>
                <w:sz w:val="20"/>
                <w:szCs w:val="20"/>
              </w:rPr>
            </w:pPr>
            <w:r>
              <w:rPr>
                <w:rFonts w:ascii="Arial" w:eastAsia="Times New Roman" w:hAnsi="Arial" w:cs="Arial"/>
                <w:noProof/>
                <w:color w:val="004488"/>
                <w:sz w:val="20"/>
                <w:szCs w:val="20"/>
              </w:rPr>
              <w:lastRenderedPageBreak/>
              <w:drawing>
                <wp:inline distT="0" distB="0" distL="0" distR="0">
                  <wp:extent cx="5400675" cy="3600450"/>
                  <wp:effectExtent l="0" t="0" r="0" b="0"/>
                  <wp:docPr id="8" name="Picture 8" descr="http://baodongnai.com.vn/dataimages/201410/original/images999483_o.Sang_di_qua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aodongnai.com.vn/dataimages/201410/original/images999483_o.Sang_di_quan_.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3600450"/>
                          </a:xfrm>
                          <a:prstGeom prst="rect">
                            <a:avLst/>
                          </a:prstGeom>
                          <a:noFill/>
                          <a:ln>
                            <a:noFill/>
                          </a:ln>
                        </pic:spPr>
                      </pic:pic>
                    </a:graphicData>
                  </a:graphic>
                </wp:inline>
              </w:drawing>
            </w:r>
          </w:p>
        </w:tc>
      </w:tr>
      <w:tr w:rsidR="00E65BD4" w:rsidRPr="00E65BD4" w:rsidTr="00E65BD4">
        <w:trPr>
          <w:jc w:val="center"/>
        </w:trPr>
        <w:tc>
          <w:tcPr>
            <w:tcW w:w="0" w:type="auto"/>
            <w:shd w:val="clear" w:color="auto" w:fill="E9E9E9"/>
            <w:vAlign w:val="center"/>
            <w:hideMark/>
          </w:tcPr>
          <w:p w:rsidR="00E65BD4" w:rsidRPr="00E65BD4" w:rsidRDefault="00E65BD4" w:rsidP="00E65BD4">
            <w:pPr>
              <w:spacing w:after="0" w:line="240" w:lineRule="auto"/>
              <w:rPr>
                <w:rFonts w:ascii="Arial" w:eastAsia="Times New Roman" w:hAnsi="Arial" w:cs="Arial"/>
                <w:color w:val="004488"/>
                <w:sz w:val="20"/>
                <w:szCs w:val="20"/>
              </w:rPr>
            </w:pPr>
          </w:p>
        </w:tc>
      </w:tr>
    </w:tbl>
    <w:p w:rsidR="00E65BD4" w:rsidRPr="00E65BD4" w:rsidRDefault="00E65BD4" w:rsidP="00E65BD4">
      <w:pPr>
        <w:spacing w:after="0" w:line="240" w:lineRule="auto"/>
        <w:rPr>
          <w:rFonts w:ascii="Times New Roman" w:eastAsia="Times New Roman" w:hAnsi="Times New Roman" w:cs="Times New Roman"/>
          <w:vanish/>
          <w:sz w:val="24"/>
          <w:szCs w:val="24"/>
        </w:rPr>
      </w:pPr>
    </w:p>
    <w:tbl>
      <w:tblPr>
        <w:tblW w:w="8415" w:type="dxa"/>
        <w:jc w:val="center"/>
        <w:shd w:val="clear" w:color="auto" w:fill="E9E9E9"/>
        <w:tblCellMar>
          <w:top w:w="15" w:type="dxa"/>
          <w:left w:w="15" w:type="dxa"/>
          <w:bottom w:w="15" w:type="dxa"/>
          <w:right w:w="15" w:type="dxa"/>
        </w:tblCellMar>
        <w:tblLook w:val="04A0"/>
      </w:tblPr>
      <w:tblGrid>
        <w:gridCol w:w="8415"/>
      </w:tblGrid>
      <w:tr w:rsidR="00E65BD4" w:rsidRPr="00E65BD4" w:rsidTr="00E65BD4">
        <w:trPr>
          <w:jc w:val="center"/>
        </w:trPr>
        <w:tc>
          <w:tcPr>
            <w:tcW w:w="0" w:type="auto"/>
            <w:shd w:val="clear" w:color="auto" w:fill="E9E9E9"/>
            <w:tcMar>
              <w:top w:w="75" w:type="dxa"/>
              <w:left w:w="75" w:type="dxa"/>
              <w:bottom w:w="75" w:type="dxa"/>
              <w:right w:w="75" w:type="dxa"/>
            </w:tcMar>
            <w:vAlign w:val="center"/>
            <w:hideMark/>
          </w:tcPr>
          <w:p w:rsidR="00E65BD4" w:rsidRPr="00E65BD4" w:rsidRDefault="00E65BD4" w:rsidP="00E65BD4">
            <w:pPr>
              <w:spacing w:after="0" w:line="240" w:lineRule="auto"/>
              <w:rPr>
                <w:rFonts w:ascii="Arial" w:eastAsia="Times New Roman" w:hAnsi="Arial" w:cs="Arial"/>
                <w:color w:val="004488"/>
                <w:sz w:val="20"/>
                <w:szCs w:val="20"/>
              </w:rPr>
            </w:pPr>
            <w:r>
              <w:rPr>
                <w:rFonts w:ascii="Arial" w:eastAsia="Times New Roman" w:hAnsi="Arial" w:cs="Arial"/>
                <w:noProof/>
                <w:color w:val="004488"/>
                <w:sz w:val="20"/>
                <w:szCs w:val="20"/>
              </w:rPr>
              <w:drawing>
                <wp:inline distT="0" distB="0" distL="0" distR="0">
                  <wp:extent cx="5248275" cy="3505200"/>
                  <wp:effectExtent l="0" t="0" r="0" b="0"/>
                  <wp:docPr id="7" name="Picture 7" descr="Bí thư Tỉnh ủy Trần Đình Thành tham gia di quan liệt s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í thư Tỉnh ủy Trần Đình Thành tham gia di quan liệt sỹ"/>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275" cy="3505200"/>
                          </a:xfrm>
                          <a:prstGeom prst="rect">
                            <a:avLst/>
                          </a:prstGeom>
                          <a:noFill/>
                          <a:ln>
                            <a:noFill/>
                          </a:ln>
                        </pic:spPr>
                      </pic:pic>
                    </a:graphicData>
                  </a:graphic>
                </wp:inline>
              </w:drawing>
            </w:r>
          </w:p>
        </w:tc>
      </w:tr>
      <w:tr w:rsidR="00E65BD4" w:rsidRPr="00E65BD4" w:rsidTr="00E65BD4">
        <w:trPr>
          <w:jc w:val="center"/>
        </w:trPr>
        <w:tc>
          <w:tcPr>
            <w:tcW w:w="0" w:type="auto"/>
            <w:shd w:val="clear" w:color="auto" w:fill="E9E9E9"/>
            <w:tcMar>
              <w:top w:w="75" w:type="dxa"/>
              <w:left w:w="75" w:type="dxa"/>
              <w:bottom w:w="75" w:type="dxa"/>
              <w:right w:w="75" w:type="dxa"/>
            </w:tcMar>
            <w:vAlign w:val="center"/>
            <w:hideMark/>
          </w:tcPr>
          <w:p w:rsidR="00E65BD4" w:rsidRPr="00E65BD4" w:rsidRDefault="00E65BD4" w:rsidP="00E65BD4">
            <w:pPr>
              <w:spacing w:after="0" w:line="240" w:lineRule="auto"/>
              <w:jc w:val="center"/>
              <w:rPr>
                <w:rFonts w:ascii="Arial" w:eastAsia="Times New Roman" w:hAnsi="Arial" w:cs="Arial"/>
                <w:color w:val="004488"/>
                <w:sz w:val="20"/>
                <w:szCs w:val="20"/>
              </w:rPr>
            </w:pPr>
            <w:r w:rsidRPr="00E65BD4">
              <w:rPr>
                <w:rFonts w:ascii="Arial" w:eastAsia="Times New Roman" w:hAnsi="Arial" w:cs="Arial"/>
                <w:i/>
                <w:iCs/>
                <w:color w:val="004488"/>
                <w:sz w:val="17"/>
                <w:szCs w:val="17"/>
              </w:rPr>
              <w:t>Chủ tịch nước Trương Tấn Sang, cùng các đồng chí lãnh đạo Đảng và Nhà nước tham gia lễ di quan</w:t>
            </w:r>
          </w:p>
        </w:tc>
      </w:tr>
    </w:tbl>
    <w:p w:rsidR="00E65BD4" w:rsidRPr="00E65BD4" w:rsidRDefault="00E65BD4" w:rsidP="00E65BD4">
      <w:pPr>
        <w:spacing w:after="0" w:line="240" w:lineRule="auto"/>
        <w:rPr>
          <w:rFonts w:ascii="Times New Roman" w:eastAsia="Times New Roman" w:hAnsi="Times New Roman" w:cs="Times New Roman"/>
          <w:vanish/>
          <w:sz w:val="24"/>
          <w:szCs w:val="24"/>
        </w:rPr>
      </w:pPr>
    </w:p>
    <w:tbl>
      <w:tblPr>
        <w:tblW w:w="8385" w:type="dxa"/>
        <w:jc w:val="center"/>
        <w:shd w:val="clear" w:color="auto" w:fill="E9E9E9"/>
        <w:tblCellMar>
          <w:top w:w="15" w:type="dxa"/>
          <w:left w:w="15" w:type="dxa"/>
          <w:bottom w:w="15" w:type="dxa"/>
          <w:right w:w="15" w:type="dxa"/>
        </w:tblCellMar>
        <w:tblLook w:val="04A0"/>
      </w:tblPr>
      <w:tblGrid>
        <w:gridCol w:w="8385"/>
      </w:tblGrid>
      <w:tr w:rsidR="00E65BD4" w:rsidRPr="00E65BD4" w:rsidTr="00E65BD4">
        <w:trPr>
          <w:jc w:val="center"/>
        </w:trPr>
        <w:tc>
          <w:tcPr>
            <w:tcW w:w="0" w:type="auto"/>
            <w:shd w:val="clear" w:color="auto" w:fill="E9E9E9"/>
            <w:tcMar>
              <w:top w:w="75" w:type="dxa"/>
              <w:left w:w="75" w:type="dxa"/>
              <w:bottom w:w="75" w:type="dxa"/>
              <w:right w:w="75" w:type="dxa"/>
            </w:tcMar>
            <w:vAlign w:val="center"/>
            <w:hideMark/>
          </w:tcPr>
          <w:p w:rsidR="00E65BD4" w:rsidRPr="00E65BD4" w:rsidRDefault="00E65BD4" w:rsidP="00E65BD4">
            <w:pPr>
              <w:spacing w:after="0" w:line="240" w:lineRule="auto"/>
              <w:rPr>
                <w:rFonts w:ascii="Arial" w:eastAsia="Times New Roman" w:hAnsi="Arial" w:cs="Arial"/>
                <w:color w:val="004488"/>
                <w:sz w:val="20"/>
                <w:szCs w:val="20"/>
              </w:rPr>
            </w:pPr>
            <w:r>
              <w:rPr>
                <w:rFonts w:ascii="Arial" w:eastAsia="Times New Roman" w:hAnsi="Arial" w:cs="Arial"/>
                <w:noProof/>
                <w:color w:val="004488"/>
                <w:sz w:val="20"/>
                <w:szCs w:val="20"/>
              </w:rPr>
              <w:lastRenderedPageBreak/>
              <w:drawing>
                <wp:inline distT="0" distB="0" distL="0" distR="0">
                  <wp:extent cx="5229225" cy="3705225"/>
                  <wp:effectExtent l="0" t="0" r="0" b="0"/>
                  <wp:docPr id="6" name="Picture 6" descr="Một gia đình liệt sỹ mang di ảnh của liệt s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ột gia đình liệt sỹ mang di ảnh của liệt sỹ"/>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9225" cy="3705225"/>
                          </a:xfrm>
                          <a:prstGeom prst="rect">
                            <a:avLst/>
                          </a:prstGeom>
                          <a:noFill/>
                          <a:ln>
                            <a:noFill/>
                          </a:ln>
                        </pic:spPr>
                      </pic:pic>
                    </a:graphicData>
                  </a:graphic>
                </wp:inline>
              </w:drawing>
            </w:r>
          </w:p>
        </w:tc>
      </w:tr>
      <w:tr w:rsidR="00E65BD4" w:rsidRPr="00E65BD4" w:rsidTr="00E65BD4">
        <w:trPr>
          <w:jc w:val="center"/>
        </w:trPr>
        <w:tc>
          <w:tcPr>
            <w:tcW w:w="0" w:type="auto"/>
            <w:shd w:val="clear" w:color="auto" w:fill="E9E9E9"/>
            <w:tcMar>
              <w:top w:w="75" w:type="dxa"/>
              <w:left w:w="75" w:type="dxa"/>
              <w:bottom w:w="75" w:type="dxa"/>
              <w:right w:w="75" w:type="dxa"/>
            </w:tcMar>
            <w:vAlign w:val="center"/>
            <w:hideMark/>
          </w:tcPr>
          <w:p w:rsidR="00E65BD4" w:rsidRPr="00E65BD4" w:rsidRDefault="00E65BD4" w:rsidP="00E65BD4">
            <w:pPr>
              <w:spacing w:after="0" w:line="240" w:lineRule="auto"/>
              <w:jc w:val="center"/>
              <w:rPr>
                <w:rFonts w:ascii="Arial" w:eastAsia="Times New Roman" w:hAnsi="Arial" w:cs="Arial"/>
                <w:color w:val="004488"/>
                <w:sz w:val="20"/>
                <w:szCs w:val="20"/>
              </w:rPr>
            </w:pPr>
            <w:r w:rsidRPr="00E65BD4">
              <w:rPr>
                <w:rFonts w:ascii="Arial" w:eastAsia="Times New Roman" w:hAnsi="Arial" w:cs="Arial"/>
                <w:i/>
                <w:iCs/>
                <w:color w:val="004488"/>
                <w:sz w:val="17"/>
                <w:szCs w:val="17"/>
              </w:rPr>
              <w:t>Một gia đình thân nhân mang di ảnh liệt sĩ</w:t>
            </w:r>
          </w:p>
        </w:tc>
      </w:tr>
    </w:tbl>
    <w:p w:rsidR="00E65BD4" w:rsidRPr="00E65BD4" w:rsidRDefault="00E65BD4" w:rsidP="00E65BD4">
      <w:pPr>
        <w:spacing w:after="0" w:line="240" w:lineRule="auto"/>
        <w:rPr>
          <w:rFonts w:ascii="Times New Roman" w:eastAsia="Times New Roman" w:hAnsi="Times New Roman" w:cs="Times New Roman"/>
          <w:vanish/>
          <w:sz w:val="24"/>
          <w:szCs w:val="24"/>
        </w:rPr>
      </w:pPr>
    </w:p>
    <w:tbl>
      <w:tblPr>
        <w:tblW w:w="8430" w:type="dxa"/>
        <w:jc w:val="center"/>
        <w:shd w:val="clear" w:color="auto" w:fill="E9E9E9"/>
        <w:tblCellMar>
          <w:top w:w="15" w:type="dxa"/>
          <w:left w:w="15" w:type="dxa"/>
          <w:bottom w:w="15" w:type="dxa"/>
          <w:right w:w="15" w:type="dxa"/>
        </w:tblCellMar>
        <w:tblLook w:val="04A0"/>
      </w:tblPr>
      <w:tblGrid>
        <w:gridCol w:w="8430"/>
      </w:tblGrid>
      <w:tr w:rsidR="00E65BD4" w:rsidRPr="00E65BD4" w:rsidTr="00E65BD4">
        <w:trPr>
          <w:jc w:val="center"/>
        </w:trPr>
        <w:tc>
          <w:tcPr>
            <w:tcW w:w="0" w:type="auto"/>
            <w:shd w:val="clear" w:color="auto" w:fill="E9E9E9"/>
            <w:tcMar>
              <w:top w:w="75" w:type="dxa"/>
              <w:left w:w="75" w:type="dxa"/>
              <w:bottom w:w="75" w:type="dxa"/>
              <w:right w:w="75" w:type="dxa"/>
            </w:tcMar>
            <w:vAlign w:val="center"/>
            <w:hideMark/>
          </w:tcPr>
          <w:p w:rsidR="00E65BD4" w:rsidRPr="00E65BD4" w:rsidRDefault="00E65BD4" w:rsidP="00E65BD4">
            <w:pPr>
              <w:spacing w:after="0" w:line="240" w:lineRule="auto"/>
              <w:rPr>
                <w:rFonts w:ascii="Arial" w:eastAsia="Times New Roman" w:hAnsi="Arial" w:cs="Arial"/>
                <w:color w:val="004488"/>
                <w:sz w:val="20"/>
                <w:szCs w:val="20"/>
              </w:rPr>
            </w:pPr>
            <w:r>
              <w:rPr>
                <w:rFonts w:ascii="Arial" w:eastAsia="Times New Roman" w:hAnsi="Arial" w:cs="Arial"/>
                <w:noProof/>
                <w:color w:val="004488"/>
                <w:sz w:val="20"/>
                <w:szCs w:val="20"/>
              </w:rPr>
              <w:drawing>
                <wp:inline distT="0" distB="0" distL="0" distR="0">
                  <wp:extent cx="5257800" cy="3343275"/>
                  <wp:effectExtent l="0" t="0" r="0" b="0"/>
                  <wp:docPr id="5" name="Picture 5" descr="xúc động trong lễ truy đ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úc động trong lễ truy điệu"/>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3343275"/>
                          </a:xfrm>
                          <a:prstGeom prst="rect">
                            <a:avLst/>
                          </a:prstGeom>
                          <a:noFill/>
                          <a:ln>
                            <a:noFill/>
                          </a:ln>
                        </pic:spPr>
                      </pic:pic>
                    </a:graphicData>
                  </a:graphic>
                </wp:inline>
              </w:drawing>
            </w:r>
          </w:p>
        </w:tc>
      </w:tr>
      <w:tr w:rsidR="00E65BD4" w:rsidRPr="00E65BD4" w:rsidTr="00E65BD4">
        <w:trPr>
          <w:jc w:val="center"/>
        </w:trPr>
        <w:tc>
          <w:tcPr>
            <w:tcW w:w="0" w:type="auto"/>
            <w:shd w:val="clear" w:color="auto" w:fill="E9E9E9"/>
            <w:tcMar>
              <w:top w:w="75" w:type="dxa"/>
              <w:left w:w="75" w:type="dxa"/>
              <w:bottom w:w="75" w:type="dxa"/>
              <w:right w:w="75" w:type="dxa"/>
            </w:tcMar>
            <w:vAlign w:val="center"/>
            <w:hideMark/>
          </w:tcPr>
          <w:p w:rsidR="00E65BD4" w:rsidRPr="00E65BD4" w:rsidRDefault="00E65BD4" w:rsidP="00E65BD4">
            <w:pPr>
              <w:spacing w:after="0" w:line="240" w:lineRule="auto"/>
              <w:jc w:val="center"/>
              <w:rPr>
                <w:rFonts w:ascii="Arial" w:eastAsia="Times New Roman" w:hAnsi="Arial" w:cs="Arial"/>
                <w:color w:val="004488"/>
                <w:sz w:val="20"/>
                <w:szCs w:val="20"/>
              </w:rPr>
            </w:pPr>
            <w:r w:rsidRPr="00E65BD4">
              <w:rPr>
                <w:rFonts w:ascii="Arial" w:eastAsia="Times New Roman" w:hAnsi="Arial" w:cs="Arial"/>
                <w:i/>
                <w:iCs/>
                <w:color w:val="004488"/>
                <w:sz w:val="17"/>
                <w:szCs w:val="17"/>
              </w:rPr>
              <w:t>Xúc động trong lễ truy điệu</w:t>
            </w:r>
          </w:p>
        </w:tc>
      </w:tr>
    </w:tbl>
    <w:p w:rsidR="00E65BD4" w:rsidRPr="00E65BD4" w:rsidRDefault="00E65BD4" w:rsidP="00E65BD4">
      <w:pPr>
        <w:spacing w:after="0" w:line="240" w:lineRule="auto"/>
        <w:rPr>
          <w:rFonts w:ascii="Times New Roman" w:eastAsia="Times New Roman" w:hAnsi="Times New Roman" w:cs="Times New Roman"/>
          <w:vanish/>
          <w:sz w:val="24"/>
          <w:szCs w:val="24"/>
        </w:rPr>
      </w:pPr>
    </w:p>
    <w:tbl>
      <w:tblPr>
        <w:tblW w:w="8460" w:type="dxa"/>
        <w:jc w:val="center"/>
        <w:shd w:val="clear" w:color="auto" w:fill="E9E9E9"/>
        <w:tblCellMar>
          <w:top w:w="15" w:type="dxa"/>
          <w:left w:w="15" w:type="dxa"/>
          <w:bottom w:w="15" w:type="dxa"/>
          <w:right w:w="15" w:type="dxa"/>
        </w:tblCellMar>
        <w:tblLook w:val="04A0"/>
      </w:tblPr>
      <w:tblGrid>
        <w:gridCol w:w="8460"/>
      </w:tblGrid>
      <w:tr w:rsidR="00E65BD4" w:rsidRPr="00E65BD4" w:rsidTr="00E65BD4">
        <w:trPr>
          <w:jc w:val="center"/>
        </w:trPr>
        <w:tc>
          <w:tcPr>
            <w:tcW w:w="0" w:type="auto"/>
            <w:shd w:val="clear" w:color="auto" w:fill="E9E9E9"/>
            <w:tcMar>
              <w:top w:w="75" w:type="dxa"/>
              <w:left w:w="75" w:type="dxa"/>
              <w:bottom w:w="75" w:type="dxa"/>
              <w:right w:w="75" w:type="dxa"/>
            </w:tcMar>
            <w:vAlign w:val="center"/>
            <w:hideMark/>
          </w:tcPr>
          <w:p w:rsidR="00E65BD4" w:rsidRPr="00E65BD4" w:rsidRDefault="00E65BD4" w:rsidP="00E65BD4">
            <w:pPr>
              <w:spacing w:after="0" w:line="240" w:lineRule="auto"/>
              <w:rPr>
                <w:rFonts w:ascii="Arial" w:eastAsia="Times New Roman" w:hAnsi="Arial" w:cs="Arial"/>
                <w:color w:val="004488"/>
                <w:sz w:val="20"/>
                <w:szCs w:val="20"/>
              </w:rPr>
            </w:pPr>
            <w:r>
              <w:rPr>
                <w:rFonts w:ascii="Arial" w:eastAsia="Times New Roman" w:hAnsi="Arial" w:cs="Arial"/>
                <w:noProof/>
                <w:color w:val="004488"/>
                <w:sz w:val="20"/>
                <w:szCs w:val="20"/>
              </w:rPr>
              <w:lastRenderedPageBreak/>
              <w:drawing>
                <wp:inline distT="0" distB="0" distL="0" distR="0">
                  <wp:extent cx="5276850" cy="3524250"/>
                  <wp:effectExtent l="0" t="0" r="0" b="0"/>
                  <wp:docPr id="4" name="Picture 4" descr="Mộ tập thể của 36 liệt s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ộ tập thể của 36 liệt sĩ"/>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6850" cy="3524250"/>
                          </a:xfrm>
                          <a:prstGeom prst="rect">
                            <a:avLst/>
                          </a:prstGeom>
                          <a:noFill/>
                          <a:ln>
                            <a:noFill/>
                          </a:ln>
                        </pic:spPr>
                      </pic:pic>
                    </a:graphicData>
                  </a:graphic>
                </wp:inline>
              </w:drawing>
            </w:r>
          </w:p>
        </w:tc>
      </w:tr>
      <w:tr w:rsidR="00E65BD4" w:rsidRPr="00E65BD4" w:rsidTr="00E65BD4">
        <w:trPr>
          <w:jc w:val="center"/>
        </w:trPr>
        <w:tc>
          <w:tcPr>
            <w:tcW w:w="0" w:type="auto"/>
            <w:shd w:val="clear" w:color="auto" w:fill="E9E9E9"/>
            <w:tcMar>
              <w:top w:w="75" w:type="dxa"/>
              <w:left w:w="75" w:type="dxa"/>
              <w:bottom w:w="75" w:type="dxa"/>
              <w:right w:w="75" w:type="dxa"/>
            </w:tcMar>
            <w:vAlign w:val="center"/>
            <w:hideMark/>
          </w:tcPr>
          <w:p w:rsidR="00E65BD4" w:rsidRPr="00E65BD4" w:rsidRDefault="00E65BD4" w:rsidP="00E65BD4">
            <w:pPr>
              <w:spacing w:after="0" w:line="240" w:lineRule="auto"/>
              <w:jc w:val="center"/>
              <w:rPr>
                <w:rFonts w:ascii="Arial" w:eastAsia="Times New Roman" w:hAnsi="Arial" w:cs="Arial"/>
                <w:color w:val="004488"/>
                <w:sz w:val="20"/>
                <w:szCs w:val="20"/>
              </w:rPr>
            </w:pPr>
            <w:r w:rsidRPr="00E65BD4">
              <w:rPr>
                <w:rFonts w:ascii="Arial" w:eastAsia="Times New Roman" w:hAnsi="Arial" w:cs="Arial"/>
                <w:i/>
                <w:iCs/>
                <w:color w:val="004488"/>
                <w:sz w:val="17"/>
                <w:szCs w:val="17"/>
              </w:rPr>
              <w:t>Mộ tập thể của 36 liệt sĩ</w:t>
            </w:r>
          </w:p>
        </w:tc>
      </w:tr>
    </w:tbl>
    <w:p w:rsidR="00E65BD4" w:rsidRPr="00E65BD4" w:rsidRDefault="00E65BD4" w:rsidP="00E65BD4">
      <w:pPr>
        <w:spacing w:after="0" w:line="240" w:lineRule="auto"/>
        <w:rPr>
          <w:rFonts w:ascii="Times New Roman" w:eastAsia="Times New Roman" w:hAnsi="Times New Roman" w:cs="Times New Roman"/>
          <w:vanish/>
          <w:sz w:val="24"/>
          <w:szCs w:val="24"/>
        </w:rPr>
      </w:pPr>
    </w:p>
    <w:tbl>
      <w:tblPr>
        <w:tblW w:w="8430" w:type="dxa"/>
        <w:jc w:val="center"/>
        <w:shd w:val="clear" w:color="auto" w:fill="E9E9E9"/>
        <w:tblCellMar>
          <w:top w:w="15" w:type="dxa"/>
          <w:left w:w="15" w:type="dxa"/>
          <w:bottom w:w="15" w:type="dxa"/>
          <w:right w:w="15" w:type="dxa"/>
        </w:tblCellMar>
        <w:tblLook w:val="04A0"/>
      </w:tblPr>
      <w:tblGrid>
        <w:gridCol w:w="8430"/>
      </w:tblGrid>
      <w:tr w:rsidR="00E65BD4" w:rsidRPr="00E65BD4" w:rsidTr="00E65BD4">
        <w:trPr>
          <w:jc w:val="center"/>
        </w:trPr>
        <w:tc>
          <w:tcPr>
            <w:tcW w:w="0" w:type="auto"/>
            <w:shd w:val="clear" w:color="auto" w:fill="E9E9E9"/>
            <w:tcMar>
              <w:top w:w="75" w:type="dxa"/>
              <w:left w:w="75" w:type="dxa"/>
              <w:bottom w:w="75" w:type="dxa"/>
              <w:right w:w="75" w:type="dxa"/>
            </w:tcMar>
            <w:vAlign w:val="center"/>
            <w:hideMark/>
          </w:tcPr>
          <w:p w:rsidR="00E65BD4" w:rsidRPr="00E65BD4" w:rsidRDefault="00E65BD4" w:rsidP="00E65BD4">
            <w:pPr>
              <w:spacing w:after="0" w:line="240" w:lineRule="auto"/>
              <w:rPr>
                <w:rFonts w:ascii="Arial" w:eastAsia="Times New Roman" w:hAnsi="Arial" w:cs="Arial"/>
                <w:color w:val="004488"/>
                <w:sz w:val="20"/>
                <w:szCs w:val="20"/>
              </w:rPr>
            </w:pPr>
            <w:r>
              <w:rPr>
                <w:rFonts w:ascii="Arial" w:eastAsia="Times New Roman" w:hAnsi="Arial" w:cs="Arial"/>
                <w:noProof/>
                <w:color w:val="004488"/>
                <w:sz w:val="20"/>
                <w:szCs w:val="20"/>
              </w:rPr>
              <w:drawing>
                <wp:inline distT="0" distB="0" distL="0" distR="0">
                  <wp:extent cx="5257800" cy="3486150"/>
                  <wp:effectExtent l="0" t="0" r="0" b="0"/>
                  <wp:docPr id="3" name="Picture 3" descr="http://baodongnai.com.vn/dataimages/201410/original/images999481__n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aodongnai.com.vn/dataimages/201410/original/images999481__nh_6.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3486150"/>
                          </a:xfrm>
                          <a:prstGeom prst="rect">
                            <a:avLst/>
                          </a:prstGeom>
                          <a:noFill/>
                          <a:ln>
                            <a:noFill/>
                          </a:ln>
                        </pic:spPr>
                      </pic:pic>
                    </a:graphicData>
                  </a:graphic>
                </wp:inline>
              </w:drawing>
            </w:r>
          </w:p>
        </w:tc>
      </w:tr>
      <w:tr w:rsidR="00E65BD4" w:rsidRPr="00E65BD4" w:rsidTr="00E65BD4">
        <w:trPr>
          <w:jc w:val="center"/>
        </w:trPr>
        <w:tc>
          <w:tcPr>
            <w:tcW w:w="0" w:type="auto"/>
            <w:shd w:val="clear" w:color="auto" w:fill="E9E9E9"/>
            <w:vAlign w:val="center"/>
            <w:hideMark/>
          </w:tcPr>
          <w:p w:rsidR="00E65BD4" w:rsidRPr="00E65BD4" w:rsidRDefault="00E65BD4" w:rsidP="00E65BD4">
            <w:pPr>
              <w:spacing w:after="0" w:line="240" w:lineRule="auto"/>
              <w:rPr>
                <w:rFonts w:ascii="Arial" w:eastAsia="Times New Roman" w:hAnsi="Arial" w:cs="Arial"/>
                <w:color w:val="004488"/>
                <w:sz w:val="20"/>
                <w:szCs w:val="20"/>
              </w:rPr>
            </w:pPr>
          </w:p>
        </w:tc>
      </w:tr>
    </w:tbl>
    <w:p w:rsidR="00E65BD4" w:rsidRPr="00E65BD4" w:rsidRDefault="00E65BD4" w:rsidP="00E65BD4">
      <w:pPr>
        <w:spacing w:after="0" w:line="240" w:lineRule="auto"/>
        <w:rPr>
          <w:rFonts w:ascii="Times New Roman" w:eastAsia="Times New Roman" w:hAnsi="Times New Roman" w:cs="Times New Roman"/>
          <w:vanish/>
          <w:sz w:val="24"/>
          <w:szCs w:val="24"/>
        </w:rPr>
      </w:pPr>
    </w:p>
    <w:tbl>
      <w:tblPr>
        <w:tblW w:w="8445" w:type="dxa"/>
        <w:jc w:val="center"/>
        <w:shd w:val="clear" w:color="auto" w:fill="E9E9E9"/>
        <w:tblCellMar>
          <w:top w:w="15" w:type="dxa"/>
          <w:left w:w="15" w:type="dxa"/>
          <w:bottom w:w="15" w:type="dxa"/>
          <w:right w:w="15" w:type="dxa"/>
        </w:tblCellMar>
        <w:tblLook w:val="04A0"/>
      </w:tblPr>
      <w:tblGrid>
        <w:gridCol w:w="8445"/>
      </w:tblGrid>
      <w:tr w:rsidR="00E65BD4" w:rsidRPr="00E65BD4" w:rsidTr="00E65BD4">
        <w:trPr>
          <w:jc w:val="center"/>
        </w:trPr>
        <w:tc>
          <w:tcPr>
            <w:tcW w:w="0" w:type="auto"/>
            <w:shd w:val="clear" w:color="auto" w:fill="E9E9E9"/>
            <w:tcMar>
              <w:top w:w="75" w:type="dxa"/>
              <w:left w:w="75" w:type="dxa"/>
              <w:bottom w:w="75" w:type="dxa"/>
              <w:right w:w="75" w:type="dxa"/>
            </w:tcMar>
            <w:vAlign w:val="center"/>
            <w:hideMark/>
          </w:tcPr>
          <w:p w:rsidR="00E65BD4" w:rsidRPr="00E65BD4" w:rsidRDefault="00E65BD4" w:rsidP="00E65BD4">
            <w:pPr>
              <w:spacing w:after="0" w:line="240" w:lineRule="auto"/>
              <w:rPr>
                <w:rFonts w:ascii="Arial" w:eastAsia="Times New Roman" w:hAnsi="Arial" w:cs="Arial"/>
                <w:color w:val="004488"/>
                <w:sz w:val="20"/>
                <w:szCs w:val="20"/>
              </w:rPr>
            </w:pPr>
            <w:r>
              <w:rPr>
                <w:rFonts w:ascii="Arial" w:eastAsia="Times New Roman" w:hAnsi="Arial" w:cs="Arial"/>
                <w:noProof/>
                <w:color w:val="004488"/>
                <w:sz w:val="20"/>
                <w:szCs w:val="20"/>
              </w:rPr>
              <w:lastRenderedPageBreak/>
              <w:drawing>
                <wp:inline distT="0" distB="0" distL="0" distR="0">
                  <wp:extent cx="5267325" cy="3514725"/>
                  <wp:effectExtent l="0" t="0" r="0" b="0"/>
                  <wp:docPr id="2" name="Picture 2" descr="các cựu chiến binh gặp mặt và cùng nhau ôn lại kỷ niệm trong chiến tranh và cùng nhau xem lại các kỷ vật của đồng đội tại buổi l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ác cựu chiến binh gặp mặt và cùng nhau ôn lại kỷ niệm trong chiến tranh và cùng nhau xem lại các kỷ vật của đồng đội tại buổi lễ"/>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3514725"/>
                          </a:xfrm>
                          <a:prstGeom prst="rect">
                            <a:avLst/>
                          </a:prstGeom>
                          <a:noFill/>
                          <a:ln>
                            <a:noFill/>
                          </a:ln>
                        </pic:spPr>
                      </pic:pic>
                    </a:graphicData>
                  </a:graphic>
                </wp:inline>
              </w:drawing>
            </w:r>
          </w:p>
        </w:tc>
      </w:tr>
      <w:tr w:rsidR="00E65BD4" w:rsidRPr="00E65BD4" w:rsidTr="00E65BD4">
        <w:trPr>
          <w:jc w:val="center"/>
        </w:trPr>
        <w:tc>
          <w:tcPr>
            <w:tcW w:w="0" w:type="auto"/>
            <w:shd w:val="clear" w:color="auto" w:fill="E9E9E9"/>
            <w:tcMar>
              <w:top w:w="75" w:type="dxa"/>
              <w:left w:w="75" w:type="dxa"/>
              <w:bottom w:w="75" w:type="dxa"/>
              <w:right w:w="75" w:type="dxa"/>
            </w:tcMar>
            <w:vAlign w:val="center"/>
            <w:hideMark/>
          </w:tcPr>
          <w:p w:rsidR="00E65BD4" w:rsidRPr="00E65BD4" w:rsidRDefault="00E65BD4" w:rsidP="00E65BD4">
            <w:pPr>
              <w:spacing w:after="0" w:line="240" w:lineRule="auto"/>
              <w:jc w:val="center"/>
              <w:rPr>
                <w:rFonts w:ascii="Arial" w:eastAsia="Times New Roman" w:hAnsi="Arial" w:cs="Arial"/>
                <w:color w:val="004488"/>
                <w:sz w:val="20"/>
                <w:szCs w:val="20"/>
              </w:rPr>
            </w:pPr>
            <w:r w:rsidRPr="00E65BD4">
              <w:rPr>
                <w:rFonts w:ascii="Arial" w:eastAsia="Times New Roman" w:hAnsi="Arial" w:cs="Arial"/>
                <w:i/>
                <w:iCs/>
                <w:color w:val="004488"/>
                <w:sz w:val="17"/>
                <w:szCs w:val="17"/>
              </w:rPr>
              <w:t>Các cựu chiến binh gặp mặt, cùng nhau ôn lại kỷ niệm trong chiến tranh và xem lại các kỷ vật của đồng đội</w:t>
            </w:r>
          </w:p>
        </w:tc>
      </w:tr>
    </w:tbl>
    <w:p w:rsidR="00E65BD4" w:rsidRPr="00E65BD4" w:rsidRDefault="00E65BD4" w:rsidP="00E65BD4">
      <w:pPr>
        <w:spacing w:after="0" w:line="240" w:lineRule="auto"/>
        <w:rPr>
          <w:rFonts w:ascii="Times New Roman" w:eastAsia="Times New Roman" w:hAnsi="Times New Roman" w:cs="Times New Roman"/>
          <w:vanish/>
          <w:sz w:val="24"/>
          <w:szCs w:val="24"/>
        </w:rPr>
      </w:pPr>
    </w:p>
    <w:tbl>
      <w:tblPr>
        <w:tblW w:w="8475" w:type="dxa"/>
        <w:jc w:val="center"/>
        <w:shd w:val="clear" w:color="auto" w:fill="E9E9E9"/>
        <w:tblCellMar>
          <w:top w:w="15" w:type="dxa"/>
          <w:left w:w="15" w:type="dxa"/>
          <w:bottom w:w="15" w:type="dxa"/>
          <w:right w:w="15" w:type="dxa"/>
        </w:tblCellMar>
        <w:tblLook w:val="04A0"/>
      </w:tblPr>
      <w:tblGrid>
        <w:gridCol w:w="8475"/>
      </w:tblGrid>
      <w:tr w:rsidR="00E65BD4" w:rsidRPr="00E65BD4" w:rsidTr="00E65BD4">
        <w:trPr>
          <w:jc w:val="center"/>
        </w:trPr>
        <w:tc>
          <w:tcPr>
            <w:tcW w:w="0" w:type="auto"/>
            <w:shd w:val="clear" w:color="auto" w:fill="E9E9E9"/>
            <w:tcMar>
              <w:top w:w="75" w:type="dxa"/>
              <w:left w:w="75" w:type="dxa"/>
              <w:bottom w:w="75" w:type="dxa"/>
              <w:right w:w="75" w:type="dxa"/>
            </w:tcMar>
            <w:vAlign w:val="center"/>
            <w:hideMark/>
          </w:tcPr>
          <w:p w:rsidR="00E65BD4" w:rsidRPr="00E65BD4" w:rsidRDefault="00E65BD4" w:rsidP="00E65BD4">
            <w:pPr>
              <w:spacing w:after="0" w:line="240" w:lineRule="auto"/>
              <w:rPr>
                <w:rFonts w:ascii="Arial" w:eastAsia="Times New Roman" w:hAnsi="Arial" w:cs="Arial"/>
                <w:color w:val="004488"/>
                <w:sz w:val="20"/>
                <w:szCs w:val="20"/>
              </w:rPr>
            </w:pPr>
            <w:r>
              <w:rPr>
                <w:rFonts w:ascii="Arial" w:eastAsia="Times New Roman" w:hAnsi="Arial" w:cs="Arial"/>
                <w:noProof/>
                <w:color w:val="004488"/>
                <w:sz w:val="20"/>
                <w:szCs w:val="20"/>
              </w:rPr>
              <w:drawing>
                <wp:inline distT="0" distB="0" distL="0" distR="0">
                  <wp:extent cx="5286375" cy="3333750"/>
                  <wp:effectExtent l="0" t="0" r="0" b="0"/>
                  <wp:docPr id="1" name="Picture 1" descr="học sinh Trường THPT Long Khánh dâng hương lên phần mộ các anh hùng liệt sỹ tại Nghĩa trang Liệt sĩ Thị xã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ọc sinh Trường THPT Long Khánh dâng hương lên phần mộ các anh hùng liệt sỹ tại Nghĩa trang Liệt sĩ Thị xã "/>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6375" cy="3333750"/>
                          </a:xfrm>
                          <a:prstGeom prst="rect">
                            <a:avLst/>
                          </a:prstGeom>
                          <a:noFill/>
                          <a:ln>
                            <a:noFill/>
                          </a:ln>
                        </pic:spPr>
                      </pic:pic>
                    </a:graphicData>
                  </a:graphic>
                </wp:inline>
              </w:drawing>
            </w:r>
          </w:p>
        </w:tc>
      </w:tr>
      <w:tr w:rsidR="00E65BD4" w:rsidRPr="00E65BD4" w:rsidTr="00E65BD4">
        <w:trPr>
          <w:jc w:val="center"/>
        </w:trPr>
        <w:tc>
          <w:tcPr>
            <w:tcW w:w="0" w:type="auto"/>
            <w:shd w:val="clear" w:color="auto" w:fill="E9E9E9"/>
            <w:tcMar>
              <w:top w:w="75" w:type="dxa"/>
              <w:left w:w="75" w:type="dxa"/>
              <w:bottom w:w="75" w:type="dxa"/>
              <w:right w:w="75" w:type="dxa"/>
            </w:tcMar>
            <w:vAlign w:val="center"/>
            <w:hideMark/>
          </w:tcPr>
          <w:p w:rsidR="00E65BD4" w:rsidRPr="00E65BD4" w:rsidRDefault="00E65BD4" w:rsidP="00E65BD4">
            <w:pPr>
              <w:spacing w:after="0" w:line="240" w:lineRule="auto"/>
              <w:jc w:val="center"/>
              <w:rPr>
                <w:rFonts w:ascii="Arial" w:eastAsia="Times New Roman" w:hAnsi="Arial" w:cs="Arial"/>
                <w:color w:val="004488"/>
                <w:sz w:val="20"/>
                <w:szCs w:val="20"/>
              </w:rPr>
            </w:pPr>
            <w:r w:rsidRPr="00E65BD4">
              <w:rPr>
                <w:rFonts w:ascii="Arial" w:eastAsia="Times New Roman" w:hAnsi="Arial" w:cs="Arial"/>
                <w:i/>
                <w:iCs/>
                <w:color w:val="004488"/>
                <w:sz w:val="17"/>
                <w:szCs w:val="17"/>
              </w:rPr>
              <w:t>Học sinh Trường THPT Long Khánh dâng hương lên phần mộ các anh hùng liệt sĩ tại Nghĩa trang Liệt sĩ thị xã</w:t>
            </w:r>
          </w:p>
        </w:tc>
      </w:tr>
    </w:tbl>
    <w:p w:rsidR="00217B7B" w:rsidRDefault="00217B7B" w:rsidP="00AF6E11">
      <w:pPr>
        <w:jc w:val="center"/>
        <w:rPr>
          <w:rFonts w:ascii="Times New Roman" w:hAnsi="Times New Roman" w:cs="Times New Roman"/>
          <w:b/>
          <w:sz w:val="24"/>
          <w:u w:val="single"/>
        </w:rPr>
      </w:pPr>
      <w:bookmarkStart w:id="0" w:name="_GoBack"/>
      <w:bookmarkEnd w:id="0"/>
    </w:p>
    <w:sectPr w:rsidR="00217B7B" w:rsidSect="00321EB1">
      <w:footerReference w:type="default" r:id="rId23"/>
      <w:pgSz w:w="12240" w:h="15840"/>
      <w:pgMar w:top="630" w:right="900" w:bottom="810" w:left="1440" w:header="720" w:footer="397"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29CC" w:rsidRDefault="002829CC" w:rsidP="00321EB1">
      <w:pPr>
        <w:spacing w:after="0" w:line="240" w:lineRule="auto"/>
      </w:pPr>
      <w:r>
        <w:separator/>
      </w:r>
    </w:p>
  </w:endnote>
  <w:endnote w:type="continuationSeparator" w:id="1">
    <w:p w:rsidR="002829CC" w:rsidRDefault="002829CC" w:rsidP="00321E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38145"/>
      <w:docPartObj>
        <w:docPartGallery w:val="Page Numbers (Bottom of Page)"/>
        <w:docPartUnique/>
      </w:docPartObj>
    </w:sdtPr>
    <w:sdtContent>
      <w:p w:rsidR="00321EB1" w:rsidRDefault="00E112E9">
        <w:pPr>
          <w:pStyle w:val="Footer"/>
          <w:jc w:val="right"/>
        </w:pPr>
        <w:r>
          <w:fldChar w:fldCharType="begin"/>
        </w:r>
        <w:r w:rsidR="00E65BD4">
          <w:instrText xml:space="preserve"> PAGE   \* MERGEFORMAT </w:instrText>
        </w:r>
        <w:r>
          <w:fldChar w:fldCharType="separate"/>
        </w:r>
        <w:r w:rsidR="004071F2">
          <w:rPr>
            <w:noProof/>
          </w:rPr>
          <w:t>8</w:t>
        </w:r>
        <w:r>
          <w:rPr>
            <w:noProof/>
          </w:rPr>
          <w:fldChar w:fldCharType="end"/>
        </w:r>
      </w:p>
    </w:sdtContent>
  </w:sdt>
  <w:p w:rsidR="00321EB1" w:rsidRDefault="00321EB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29CC" w:rsidRDefault="002829CC" w:rsidP="00321EB1">
      <w:pPr>
        <w:spacing w:after="0" w:line="240" w:lineRule="auto"/>
      </w:pPr>
      <w:r>
        <w:separator/>
      </w:r>
    </w:p>
  </w:footnote>
  <w:footnote w:type="continuationSeparator" w:id="1">
    <w:p w:rsidR="002829CC" w:rsidRDefault="002829CC" w:rsidP="00321EB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97F7E"/>
    <w:multiLevelType w:val="hybridMultilevel"/>
    <w:tmpl w:val="1F2E8708"/>
    <w:lvl w:ilvl="0" w:tplc="46FCBA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D2653F"/>
    <w:multiLevelType w:val="hybridMultilevel"/>
    <w:tmpl w:val="EF5EA008"/>
    <w:lvl w:ilvl="0" w:tplc="C5A03E3C">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127362F"/>
    <w:multiLevelType w:val="hybridMultilevel"/>
    <w:tmpl w:val="AC26B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025060"/>
    <w:multiLevelType w:val="hybridMultilevel"/>
    <w:tmpl w:val="D99241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890E3D7A">
      <w:start w:val="2"/>
      <w:numFmt w:val="bullet"/>
      <w:lvlText w:val="-"/>
      <w:lvlJc w:val="left"/>
      <w:pPr>
        <w:ind w:left="2880" w:hanging="360"/>
      </w:pPr>
      <w:rPr>
        <w:rFonts w:ascii="Times New Roman" w:eastAsiaTheme="minorHAnsi" w:hAnsi="Times New Roman" w:cs="Times New Roman"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D35904"/>
    <w:multiLevelType w:val="hybridMultilevel"/>
    <w:tmpl w:val="410E18B0"/>
    <w:lvl w:ilvl="0" w:tplc="A858E99A">
      <w:start w:val="2"/>
      <w:numFmt w:val="decimal"/>
      <w:lvlText w:val="%1."/>
      <w:lvlJc w:val="left"/>
      <w:pPr>
        <w:ind w:left="1069"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237C0A26"/>
    <w:multiLevelType w:val="hybridMultilevel"/>
    <w:tmpl w:val="26308576"/>
    <w:lvl w:ilvl="0" w:tplc="AD4CBF2A">
      <w:start w:val="1"/>
      <w:numFmt w:val="bullet"/>
      <w:lvlText w:val="-"/>
      <w:lvlJc w:val="left"/>
      <w:pPr>
        <w:tabs>
          <w:tab w:val="num" w:pos="720"/>
        </w:tabs>
        <w:ind w:left="720" w:hanging="360"/>
      </w:pPr>
      <w:rPr>
        <w:rFonts w:ascii=".VnTime" w:eastAsia="Times New Roman" w:hAnsi=".VnTime"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4F61943"/>
    <w:multiLevelType w:val="hybridMultilevel"/>
    <w:tmpl w:val="F7062212"/>
    <w:lvl w:ilvl="0" w:tplc="4C640B0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1426B7E"/>
    <w:multiLevelType w:val="hybridMultilevel"/>
    <w:tmpl w:val="AE487E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CD4B85"/>
    <w:multiLevelType w:val="hybridMultilevel"/>
    <w:tmpl w:val="44CCC64C"/>
    <w:lvl w:ilvl="0" w:tplc="7F288B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A95299D"/>
    <w:multiLevelType w:val="hybridMultilevel"/>
    <w:tmpl w:val="EED403D6"/>
    <w:lvl w:ilvl="0" w:tplc="D8BA04AE">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474B4FA8"/>
    <w:multiLevelType w:val="hybridMultilevel"/>
    <w:tmpl w:val="F9B63CAC"/>
    <w:lvl w:ilvl="0" w:tplc="0A2691A2">
      <w:start w:val="1"/>
      <w:numFmt w:val="decimal"/>
      <w:lvlText w:val="%1."/>
      <w:lvlJc w:val="left"/>
      <w:pPr>
        <w:ind w:left="450" w:hanging="360"/>
      </w:pPr>
      <w:rPr>
        <w:rFonts w:hint="default"/>
        <w:i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4EA852E9"/>
    <w:multiLevelType w:val="hybridMultilevel"/>
    <w:tmpl w:val="E2D80254"/>
    <w:lvl w:ilvl="0" w:tplc="B502C438">
      <w:start w:val="1"/>
      <w:numFmt w:val="decimal"/>
      <w:lvlText w:val="%1."/>
      <w:lvlJc w:val="left"/>
      <w:pPr>
        <w:ind w:left="1440" w:hanging="360"/>
      </w:pPr>
      <w:rPr>
        <w:rFonts w:hint="default"/>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530D6156"/>
    <w:multiLevelType w:val="hybridMultilevel"/>
    <w:tmpl w:val="81029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034B48"/>
    <w:multiLevelType w:val="hybridMultilevel"/>
    <w:tmpl w:val="3C8C11B4"/>
    <w:lvl w:ilvl="0" w:tplc="B2EA638A">
      <w:start w:val="5"/>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556D7974"/>
    <w:multiLevelType w:val="hybridMultilevel"/>
    <w:tmpl w:val="BBEAB48C"/>
    <w:lvl w:ilvl="0" w:tplc="E348FD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9024AA"/>
    <w:multiLevelType w:val="hybridMultilevel"/>
    <w:tmpl w:val="86BC6A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E6428D"/>
    <w:multiLevelType w:val="hybridMultilevel"/>
    <w:tmpl w:val="9606E5F2"/>
    <w:lvl w:ilvl="0" w:tplc="0A3E37FE">
      <w:start w:val="1"/>
      <w:numFmt w:val="bullet"/>
      <w:lvlText w:val="-"/>
      <w:lvlJc w:val="left"/>
      <w:pPr>
        <w:ind w:left="3338"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D97389"/>
    <w:multiLevelType w:val="hybridMultilevel"/>
    <w:tmpl w:val="81029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B7D4E12"/>
    <w:multiLevelType w:val="hybridMultilevel"/>
    <w:tmpl w:val="F410BF5A"/>
    <w:lvl w:ilvl="0" w:tplc="D15EAB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1"/>
  </w:num>
  <w:num w:numId="3">
    <w:abstractNumId w:val="3"/>
  </w:num>
  <w:num w:numId="4">
    <w:abstractNumId w:val="8"/>
  </w:num>
  <w:num w:numId="5">
    <w:abstractNumId w:val="7"/>
  </w:num>
  <w:num w:numId="6">
    <w:abstractNumId w:val="2"/>
  </w:num>
  <w:num w:numId="7">
    <w:abstractNumId w:val="0"/>
  </w:num>
  <w:num w:numId="8">
    <w:abstractNumId w:val="14"/>
  </w:num>
  <w:num w:numId="9">
    <w:abstractNumId w:val="16"/>
  </w:num>
  <w:num w:numId="10">
    <w:abstractNumId w:val="18"/>
  </w:num>
  <w:num w:numId="11">
    <w:abstractNumId w:val="11"/>
  </w:num>
  <w:num w:numId="12">
    <w:abstractNumId w:val="10"/>
  </w:num>
  <w:num w:numId="13">
    <w:abstractNumId w:val="6"/>
  </w:num>
  <w:num w:numId="14">
    <w:abstractNumId w:val="5"/>
  </w:num>
  <w:num w:numId="15">
    <w:abstractNumId w:val="17"/>
  </w:num>
  <w:num w:numId="16">
    <w:abstractNumId w:val="12"/>
  </w:num>
  <w:num w:numId="17">
    <w:abstractNumId w:val="9"/>
  </w:num>
  <w:num w:numId="18">
    <w:abstractNumId w:val="13"/>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658BC"/>
    <w:rsid w:val="00001BEB"/>
    <w:rsid w:val="00002651"/>
    <w:rsid w:val="000039DA"/>
    <w:rsid w:val="000123A2"/>
    <w:rsid w:val="00014E37"/>
    <w:rsid w:val="00015434"/>
    <w:rsid w:val="00024387"/>
    <w:rsid w:val="00030D03"/>
    <w:rsid w:val="00034046"/>
    <w:rsid w:val="000426D1"/>
    <w:rsid w:val="00045AEA"/>
    <w:rsid w:val="0005649E"/>
    <w:rsid w:val="00064657"/>
    <w:rsid w:val="00066F70"/>
    <w:rsid w:val="00071D85"/>
    <w:rsid w:val="00080DEF"/>
    <w:rsid w:val="000C5BFE"/>
    <w:rsid w:val="000D07B9"/>
    <w:rsid w:val="000D3BB0"/>
    <w:rsid w:val="0010639F"/>
    <w:rsid w:val="001367C1"/>
    <w:rsid w:val="00154CE7"/>
    <w:rsid w:val="001562EE"/>
    <w:rsid w:val="00163541"/>
    <w:rsid w:val="0017041D"/>
    <w:rsid w:val="00182BA5"/>
    <w:rsid w:val="00184C49"/>
    <w:rsid w:val="001B0435"/>
    <w:rsid w:val="001B4988"/>
    <w:rsid w:val="001B72D3"/>
    <w:rsid w:val="001B73D1"/>
    <w:rsid w:val="001D0855"/>
    <w:rsid w:val="001D35FB"/>
    <w:rsid w:val="001F3C49"/>
    <w:rsid w:val="001F6EE1"/>
    <w:rsid w:val="00216492"/>
    <w:rsid w:val="00217B7B"/>
    <w:rsid w:val="0024155C"/>
    <w:rsid w:val="002463FD"/>
    <w:rsid w:val="00251078"/>
    <w:rsid w:val="00265831"/>
    <w:rsid w:val="00265EB1"/>
    <w:rsid w:val="0026621B"/>
    <w:rsid w:val="002703AC"/>
    <w:rsid w:val="002829CC"/>
    <w:rsid w:val="002857C3"/>
    <w:rsid w:val="00296531"/>
    <w:rsid w:val="002A1238"/>
    <w:rsid w:val="002A1E30"/>
    <w:rsid w:val="002B0F7E"/>
    <w:rsid w:val="002B1189"/>
    <w:rsid w:val="002B18C1"/>
    <w:rsid w:val="002B1C5B"/>
    <w:rsid w:val="002D53A5"/>
    <w:rsid w:val="002F27C7"/>
    <w:rsid w:val="00314E00"/>
    <w:rsid w:val="00321EB1"/>
    <w:rsid w:val="00347B57"/>
    <w:rsid w:val="00355975"/>
    <w:rsid w:val="00360A6E"/>
    <w:rsid w:val="00361ADD"/>
    <w:rsid w:val="00366A32"/>
    <w:rsid w:val="00367A46"/>
    <w:rsid w:val="003723CB"/>
    <w:rsid w:val="0039742C"/>
    <w:rsid w:val="003A25CF"/>
    <w:rsid w:val="003C4AFA"/>
    <w:rsid w:val="003D58DD"/>
    <w:rsid w:val="003D5DB9"/>
    <w:rsid w:val="003F398D"/>
    <w:rsid w:val="004071F2"/>
    <w:rsid w:val="00407F21"/>
    <w:rsid w:val="004155BF"/>
    <w:rsid w:val="0042401A"/>
    <w:rsid w:val="00436407"/>
    <w:rsid w:val="004374CC"/>
    <w:rsid w:val="0044202E"/>
    <w:rsid w:val="00442138"/>
    <w:rsid w:val="00445DD6"/>
    <w:rsid w:val="00460A99"/>
    <w:rsid w:val="00487898"/>
    <w:rsid w:val="00495ADC"/>
    <w:rsid w:val="00496A07"/>
    <w:rsid w:val="004B4A87"/>
    <w:rsid w:val="004B6026"/>
    <w:rsid w:val="004C203A"/>
    <w:rsid w:val="004C64B8"/>
    <w:rsid w:val="004F7C1B"/>
    <w:rsid w:val="00522F88"/>
    <w:rsid w:val="005266F5"/>
    <w:rsid w:val="00553967"/>
    <w:rsid w:val="0056738A"/>
    <w:rsid w:val="005728B7"/>
    <w:rsid w:val="00573165"/>
    <w:rsid w:val="0057532E"/>
    <w:rsid w:val="00590B7E"/>
    <w:rsid w:val="00590FE8"/>
    <w:rsid w:val="005B661E"/>
    <w:rsid w:val="005C3BA1"/>
    <w:rsid w:val="006125B6"/>
    <w:rsid w:val="00613746"/>
    <w:rsid w:val="00621784"/>
    <w:rsid w:val="00630186"/>
    <w:rsid w:val="00652F79"/>
    <w:rsid w:val="00653180"/>
    <w:rsid w:val="006559D6"/>
    <w:rsid w:val="0066458F"/>
    <w:rsid w:val="00676542"/>
    <w:rsid w:val="0068672E"/>
    <w:rsid w:val="006A3AC1"/>
    <w:rsid w:val="006B0821"/>
    <w:rsid w:val="006B72AC"/>
    <w:rsid w:val="006E06B3"/>
    <w:rsid w:val="006E6463"/>
    <w:rsid w:val="0070026A"/>
    <w:rsid w:val="00715455"/>
    <w:rsid w:val="007155B7"/>
    <w:rsid w:val="007166E4"/>
    <w:rsid w:val="00727C59"/>
    <w:rsid w:val="00731009"/>
    <w:rsid w:val="007357D7"/>
    <w:rsid w:val="007375D5"/>
    <w:rsid w:val="00737768"/>
    <w:rsid w:val="00747DC8"/>
    <w:rsid w:val="00753211"/>
    <w:rsid w:val="007562CF"/>
    <w:rsid w:val="007659D8"/>
    <w:rsid w:val="00770513"/>
    <w:rsid w:val="007777A6"/>
    <w:rsid w:val="007A3C64"/>
    <w:rsid w:val="007A58B5"/>
    <w:rsid w:val="007A5AE4"/>
    <w:rsid w:val="007B1139"/>
    <w:rsid w:val="007B4D1D"/>
    <w:rsid w:val="007C1B08"/>
    <w:rsid w:val="007D3C8B"/>
    <w:rsid w:val="008008A5"/>
    <w:rsid w:val="00801D29"/>
    <w:rsid w:val="0082137C"/>
    <w:rsid w:val="0083194E"/>
    <w:rsid w:val="00833EB3"/>
    <w:rsid w:val="00835C85"/>
    <w:rsid w:val="008402A4"/>
    <w:rsid w:val="00843C0B"/>
    <w:rsid w:val="0086281F"/>
    <w:rsid w:val="00876003"/>
    <w:rsid w:val="008924BD"/>
    <w:rsid w:val="0089548E"/>
    <w:rsid w:val="008B5195"/>
    <w:rsid w:val="008C0CD0"/>
    <w:rsid w:val="008C52C7"/>
    <w:rsid w:val="008C54A3"/>
    <w:rsid w:val="008C7A16"/>
    <w:rsid w:val="008D6FEF"/>
    <w:rsid w:val="008E1F13"/>
    <w:rsid w:val="008E754C"/>
    <w:rsid w:val="008F34D9"/>
    <w:rsid w:val="00900183"/>
    <w:rsid w:val="0090045D"/>
    <w:rsid w:val="00911587"/>
    <w:rsid w:val="00943C74"/>
    <w:rsid w:val="00951008"/>
    <w:rsid w:val="00962A8F"/>
    <w:rsid w:val="00964B0A"/>
    <w:rsid w:val="0096712A"/>
    <w:rsid w:val="00987916"/>
    <w:rsid w:val="009A0D07"/>
    <w:rsid w:val="009D1BD1"/>
    <w:rsid w:val="009D5692"/>
    <w:rsid w:val="009F7D78"/>
    <w:rsid w:val="00A14F27"/>
    <w:rsid w:val="00A225B5"/>
    <w:rsid w:val="00A311F9"/>
    <w:rsid w:val="00A34F79"/>
    <w:rsid w:val="00A4069E"/>
    <w:rsid w:val="00A5068F"/>
    <w:rsid w:val="00A52BFC"/>
    <w:rsid w:val="00A56589"/>
    <w:rsid w:val="00A572DA"/>
    <w:rsid w:val="00A749F1"/>
    <w:rsid w:val="00A866B6"/>
    <w:rsid w:val="00AB4A5E"/>
    <w:rsid w:val="00AB63D7"/>
    <w:rsid w:val="00AB7BE3"/>
    <w:rsid w:val="00AC4E8D"/>
    <w:rsid w:val="00AD1392"/>
    <w:rsid w:val="00AD2CCE"/>
    <w:rsid w:val="00AD6ADC"/>
    <w:rsid w:val="00AE487B"/>
    <w:rsid w:val="00AF6E11"/>
    <w:rsid w:val="00B02934"/>
    <w:rsid w:val="00B14472"/>
    <w:rsid w:val="00B3394A"/>
    <w:rsid w:val="00B365B5"/>
    <w:rsid w:val="00B54393"/>
    <w:rsid w:val="00BA713C"/>
    <w:rsid w:val="00BB2989"/>
    <w:rsid w:val="00BC20D6"/>
    <w:rsid w:val="00BD2928"/>
    <w:rsid w:val="00BE1361"/>
    <w:rsid w:val="00BE19BB"/>
    <w:rsid w:val="00BE5B73"/>
    <w:rsid w:val="00BE6104"/>
    <w:rsid w:val="00C014BE"/>
    <w:rsid w:val="00C04C67"/>
    <w:rsid w:val="00C0656C"/>
    <w:rsid w:val="00C15789"/>
    <w:rsid w:val="00C33B75"/>
    <w:rsid w:val="00C35811"/>
    <w:rsid w:val="00C42584"/>
    <w:rsid w:val="00C564C3"/>
    <w:rsid w:val="00C60897"/>
    <w:rsid w:val="00C60A81"/>
    <w:rsid w:val="00C65854"/>
    <w:rsid w:val="00C658BC"/>
    <w:rsid w:val="00C8529C"/>
    <w:rsid w:val="00CA7A9A"/>
    <w:rsid w:val="00CD04E9"/>
    <w:rsid w:val="00CD7728"/>
    <w:rsid w:val="00CF5947"/>
    <w:rsid w:val="00D16DFF"/>
    <w:rsid w:val="00D17EE6"/>
    <w:rsid w:val="00D46C45"/>
    <w:rsid w:val="00D50CD9"/>
    <w:rsid w:val="00D53825"/>
    <w:rsid w:val="00D57987"/>
    <w:rsid w:val="00D643C2"/>
    <w:rsid w:val="00D64881"/>
    <w:rsid w:val="00D7669E"/>
    <w:rsid w:val="00D81BB7"/>
    <w:rsid w:val="00D95608"/>
    <w:rsid w:val="00DA1817"/>
    <w:rsid w:val="00DA72D9"/>
    <w:rsid w:val="00DB6E3F"/>
    <w:rsid w:val="00E112E9"/>
    <w:rsid w:val="00E15374"/>
    <w:rsid w:val="00E17349"/>
    <w:rsid w:val="00E21637"/>
    <w:rsid w:val="00E30C5E"/>
    <w:rsid w:val="00E541B8"/>
    <w:rsid w:val="00E6390B"/>
    <w:rsid w:val="00E65BD4"/>
    <w:rsid w:val="00E831A0"/>
    <w:rsid w:val="00ED01AE"/>
    <w:rsid w:val="00ED3573"/>
    <w:rsid w:val="00EE1793"/>
    <w:rsid w:val="00EE1C1E"/>
    <w:rsid w:val="00EF3BEB"/>
    <w:rsid w:val="00F12273"/>
    <w:rsid w:val="00F16592"/>
    <w:rsid w:val="00F2240B"/>
    <w:rsid w:val="00F244D0"/>
    <w:rsid w:val="00F26E57"/>
    <w:rsid w:val="00F31861"/>
    <w:rsid w:val="00F441A3"/>
    <w:rsid w:val="00F45781"/>
    <w:rsid w:val="00F50F9B"/>
    <w:rsid w:val="00F51658"/>
    <w:rsid w:val="00F60EB9"/>
    <w:rsid w:val="00F669F3"/>
    <w:rsid w:val="00F67F61"/>
    <w:rsid w:val="00F7680F"/>
    <w:rsid w:val="00FA2472"/>
    <w:rsid w:val="00FC1A82"/>
    <w:rsid w:val="00FD5E16"/>
    <w:rsid w:val="00FE4322"/>
    <w:rsid w:val="00FE779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2E9"/>
  </w:style>
  <w:style w:type="paragraph" w:styleId="Heading1">
    <w:name w:val="heading 1"/>
    <w:basedOn w:val="Normal"/>
    <w:link w:val="Heading1Char"/>
    <w:uiPriority w:val="9"/>
    <w:qFormat/>
    <w:rsid w:val="00E65BD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58BC"/>
    <w:pPr>
      <w:ind w:left="720"/>
      <w:contextualSpacing/>
    </w:pPr>
  </w:style>
  <w:style w:type="table" w:styleId="TableGrid">
    <w:name w:val="Table Grid"/>
    <w:basedOn w:val="TableNormal"/>
    <w:uiPriority w:val="59"/>
    <w:rsid w:val="00612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3F398D"/>
    <w:pPr>
      <w:spacing w:after="120" w:line="240" w:lineRule="auto"/>
    </w:pPr>
    <w:rPr>
      <w:rFonts w:ascii=".VnTime" w:eastAsia="Times New Roman" w:hAnsi=".VnTime" w:cs="Times New Roman"/>
      <w:sz w:val="28"/>
      <w:szCs w:val="20"/>
    </w:rPr>
  </w:style>
  <w:style w:type="character" w:customStyle="1" w:styleId="BodyTextChar">
    <w:name w:val="Body Text Char"/>
    <w:basedOn w:val="DefaultParagraphFont"/>
    <w:link w:val="BodyText"/>
    <w:rsid w:val="003F398D"/>
    <w:rPr>
      <w:rFonts w:ascii=".VnTime" w:eastAsia="Times New Roman" w:hAnsi=".VnTime" w:cs="Times New Roman"/>
      <w:sz w:val="28"/>
      <w:szCs w:val="20"/>
    </w:rPr>
  </w:style>
  <w:style w:type="paragraph" w:styleId="Header">
    <w:name w:val="header"/>
    <w:basedOn w:val="Normal"/>
    <w:link w:val="HeaderChar"/>
    <w:uiPriority w:val="99"/>
    <w:semiHidden/>
    <w:unhideWhenUsed/>
    <w:rsid w:val="00321EB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21EB1"/>
  </w:style>
  <w:style w:type="paragraph" w:styleId="Footer">
    <w:name w:val="footer"/>
    <w:basedOn w:val="Normal"/>
    <w:link w:val="FooterChar"/>
    <w:uiPriority w:val="99"/>
    <w:unhideWhenUsed/>
    <w:rsid w:val="00321E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EB1"/>
  </w:style>
  <w:style w:type="character" w:customStyle="1" w:styleId="Heading1Char">
    <w:name w:val="Heading 1 Char"/>
    <w:basedOn w:val="DefaultParagraphFont"/>
    <w:link w:val="Heading1"/>
    <w:uiPriority w:val="9"/>
    <w:rsid w:val="00E65BD4"/>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E65B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65BD4"/>
  </w:style>
  <w:style w:type="character" w:styleId="Hyperlink">
    <w:name w:val="Hyperlink"/>
    <w:basedOn w:val="DefaultParagraphFont"/>
    <w:uiPriority w:val="99"/>
    <w:semiHidden/>
    <w:unhideWhenUsed/>
    <w:rsid w:val="00E65BD4"/>
    <w:rPr>
      <w:color w:val="0000FF"/>
      <w:u w:val="single"/>
    </w:rPr>
  </w:style>
  <w:style w:type="character" w:styleId="Emphasis">
    <w:name w:val="Emphasis"/>
    <w:basedOn w:val="DefaultParagraphFont"/>
    <w:uiPriority w:val="20"/>
    <w:qFormat/>
    <w:rsid w:val="00E65BD4"/>
    <w:rPr>
      <w:i/>
      <w:iCs/>
    </w:rPr>
  </w:style>
  <w:style w:type="character" w:styleId="Strong">
    <w:name w:val="Strong"/>
    <w:basedOn w:val="DefaultParagraphFont"/>
    <w:uiPriority w:val="22"/>
    <w:qFormat/>
    <w:rsid w:val="00E65BD4"/>
    <w:rPr>
      <w:b/>
      <w:bCs/>
    </w:rPr>
  </w:style>
  <w:style w:type="paragraph" w:styleId="BalloonText">
    <w:name w:val="Balloon Text"/>
    <w:basedOn w:val="Normal"/>
    <w:link w:val="BalloonTextChar"/>
    <w:uiPriority w:val="99"/>
    <w:semiHidden/>
    <w:unhideWhenUsed/>
    <w:rsid w:val="00E65B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5B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65BD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58BC"/>
    <w:pPr>
      <w:ind w:left="720"/>
      <w:contextualSpacing/>
    </w:pPr>
  </w:style>
  <w:style w:type="table" w:styleId="TableGrid">
    <w:name w:val="Table Grid"/>
    <w:basedOn w:val="TableNormal"/>
    <w:uiPriority w:val="59"/>
    <w:rsid w:val="00612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3F398D"/>
    <w:pPr>
      <w:spacing w:after="120" w:line="240" w:lineRule="auto"/>
    </w:pPr>
    <w:rPr>
      <w:rFonts w:ascii=".VnTime" w:eastAsia="Times New Roman" w:hAnsi=".VnTime" w:cs="Times New Roman"/>
      <w:sz w:val="28"/>
      <w:szCs w:val="20"/>
    </w:rPr>
  </w:style>
  <w:style w:type="character" w:customStyle="1" w:styleId="BodyTextChar">
    <w:name w:val="Body Text Char"/>
    <w:basedOn w:val="DefaultParagraphFont"/>
    <w:link w:val="BodyText"/>
    <w:rsid w:val="003F398D"/>
    <w:rPr>
      <w:rFonts w:ascii=".VnTime" w:eastAsia="Times New Roman" w:hAnsi=".VnTime" w:cs="Times New Roman"/>
      <w:sz w:val="28"/>
      <w:szCs w:val="20"/>
    </w:rPr>
  </w:style>
  <w:style w:type="paragraph" w:styleId="Header">
    <w:name w:val="header"/>
    <w:basedOn w:val="Normal"/>
    <w:link w:val="HeaderChar"/>
    <w:uiPriority w:val="99"/>
    <w:semiHidden/>
    <w:unhideWhenUsed/>
    <w:rsid w:val="00321EB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21EB1"/>
  </w:style>
  <w:style w:type="paragraph" w:styleId="Footer">
    <w:name w:val="footer"/>
    <w:basedOn w:val="Normal"/>
    <w:link w:val="FooterChar"/>
    <w:uiPriority w:val="99"/>
    <w:unhideWhenUsed/>
    <w:rsid w:val="00321E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EB1"/>
  </w:style>
  <w:style w:type="character" w:customStyle="1" w:styleId="Heading1Char">
    <w:name w:val="Heading 1 Char"/>
    <w:basedOn w:val="DefaultParagraphFont"/>
    <w:link w:val="Heading1"/>
    <w:uiPriority w:val="9"/>
    <w:rsid w:val="00E65BD4"/>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E65B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65BD4"/>
  </w:style>
  <w:style w:type="character" w:styleId="Hyperlink">
    <w:name w:val="Hyperlink"/>
    <w:basedOn w:val="DefaultParagraphFont"/>
    <w:uiPriority w:val="99"/>
    <w:semiHidden/>
    <w:unhideWhenUsed/>
    <w:rsid w:val="00E65BD4"/>
    <w:rPr>
      <w:color w:val="0000FF"/>
      <w:u w:val="single"/>
    </w:rPr>
  </w:style>
  <w:style w:type="character" w:styleId="Emphasis">
    <w:name w:val="Emphasis"/>
    <w:basedOn w:val="DefaultParagraphFont"/>
    <w:uiPriority w:val="20"/>
    <w:qFormat/>
    <w:rsid w:val="00E65BD4"/>
    <w:rPr>
      <w:i/>
      <w:iCs/>
    </w:rPr>
  </w:style>
  <w:style w:type="character" w:styleId="Strong">
    <w:name w:val="Strong"/>
    <w:basedOn w:val="DefaultParagraphFont"/>
    <w:uiPriority w:val="22"/>
    <w:qFormat/>
    <w:rsid w:val="00E65BD4"/>
    <w:rPr>
      <w:b/>
      <w:bCs/>
    </w:rPr>
  </w:style>
  <w:style w:type="paragraph" w:styleId="BalloonText">
    <w:name w:val="Balloon Text"/>
    <w:basedOn w:val="Normal"/>
    <w:link w:val="BalloonTextChar"/>
    <w:uiPriority w:val="99"/>
    <w:semiHidden/>
    <w:unhideWhenUsed/>
    <w:rsid w:val="00E65B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5B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41167456">
      <w:bodyDiv w:val="1"/>
      <w:marLeft w:val="0"/>
      <w:marRight w:val="0"/>
      <w:marTop w:val="0"/>
      <w:marBottom w:val="0"/>
      <w:divBdr>
        <w:top w:val="none" w:sz="0" w:space="0" w:color="auto"/>
        <w:left w:val="none" w:sz="0" w:space="0" w:color="auto"/>
        <w:bottom w:val="none" w:sz="0" w:space="0" w:color="auto"/>
        <w:right w:val="none" w:sz="0" w:space="0" w:color="auto"/>
      </w:divBdr>
      <w:divsChild>
        <w:div w:id="618218036">
          <w:marLeft w:val="0"/>
          <w:marRight w:val="0"/>
          <w:marTop w:val="45"/>
          <w:marBottom w:val="45"/>
          <w:divBdr>
            <w:top w:val="none" w:sz="0" w:space="0" w:color="auto"/>
            <w:left w:val="none" w:sz="0" w:space="0" w:color="auto"/>
            <w:bottom w:val="none" w:sz="0" w:space="0" w:color="auto"/>
            <w:right w:val="none" w:sz="0" w:space="0" w:color="auto"/>
          </w:divBdr>
        </w:div>
        <w:div w:id="2841209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www.baodongnai.com.vn/video/201410/truy-dieu-va-an-tang-36-hai-cot-liet-si-hy-sinh-trong-tran-tap-kich-can-cu-hoang-dieu-2344547/"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497</Words>
  <Characters>2834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user</cp:lastModifiedBy>
  <cp:revision>2</cp:revision>
  <cp:lastPrinted>2014-12-25T04:38:00Z</cp:lastPrinted>
  <dcterms:created xsi:type="dcterms:W3CDTF">2015-01-19T00:36:00Z</dcterms:created>
  <dcterms:modified xsi:type="dcterms:W3CDTF">2015-01-19T00:36:00Z</dcterms:modified>
</cp:coreProperties>
</file>